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597D7" w14:textId="77777777" w:rsidR="00E3697A" w:rsidRPr="002F7286" w:rsidRDefault="00E3697A" w:rsidP="00E3697A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 xml:space="preserve">Załącznik do uchwały nr 10 </w:t>
      </w:r>
    </w:p>
    <w:p w14:paraId="444EDC9C" w14:textId="77777777" w:rsidR="00E3697A" w:rsidRPr="002F7286" w:rsidRDefault="00E3697A" w:rsidP="00E3697A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0722DC8" w14:textId="77777777" w:rsidR="00E3697A" w:rsidRPr="002F7286" w:rsidRDefault="00E3697A" w:rsidP="00E3697A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 xml:space="preserve">z dnia …. kwietnia 2020 r.  </w:t>
      </w:r>
    </w:p>
    <w:p w14:paraId="575314B7" w14:textId="77777777" w:rsidR="00E3697A" w:rsidRPr="002F7286" w:rsidRDefault="00E3697A" w:rsidP="00E3697A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294EA020" w14:textId="77777777" w:rsidR="00E3697A" w:rsidRPr="002F7286" w:rsidRDefault="00E3697A" w:rsidP="00E3697A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F7286">
        <w:rPr>
          <w:rFonts w:ascii="Arial" w:hAnsi="Arial" w:cs="Arial"/>
          <w:b/>
          <w:color w:val="auto"/>
          <w:sz w:val="24"/>
          <w:szCs w:val="24"/>
        </w:rPr>
        <w:t xml:space="preserve">Raportu z postępu rzeczowo-finansowego projektu informatycznego </w:t>
      </w:r>
    </w:p>
    <w:p w14:paraId="4861B7D4" w14:textId="479D83D0" w:rsidR="00E3697A" w:rsidRPr="002F7286" w:rsidRDefault="00E3697A" w:rsidP="00E3697A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F7286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CA7DE5">
        <w:rPr>
          <w:rFonts w:ascii="Arial" w:hAnsi="Arial" w:cs="Arial"/>
          <w:b/>
          <w:color w:val="auto"/>
          <w:sz w:val="24"/>
          <w:szCs w:val="24"/>
        </w:rPr>
        <w:t>I</w:t>
      </w:r>
      <w:r w:rsidR="006D5240">
        <w:rPr>
          <w:rFonts w:ascii="Arial" w:hAnsi="Arial" w:cs="Arial"/>
          <w:b/>
          <w:color w:val="auto"/>
          <w:sz w:val="24"/>
          <w:szCs w:val="24"/>
        </w:rPr>
        <w:t>I</w:t>
      </w:r>
      <w:r w:rsidRPr="002F7286">
        <w:rPr>
          <w:rFonts w:ascii="Arial" w:hAnsi="Arial" w:cs="Arial"/>
          <w:b/>
          <w:color w:val="auto"/>
          <w:sz w:val="24"/>
          <w:szCs w:val="24"/>
        </w:rPr>
        <w:t xml:space="preserve"> kwartał 202</w:t>
      </w:r>
      <w:r w:rsidR="00D80B46">
        <w:rPr>
          <w:rFonts w:ascii="Arial" w:hAnsi="Arial" w:cs="Arial"/>
          <w:b/>
          <w:color w:val="auto"/>
          <w:sz w:val="24"/>
          <w:szCs w:val="24"/>
        </w:rPr>
        <w:t>5</w:t>
      </w:r>
      <w:r w:rsidRPr="002F7286">
        <w:rPr>
          <w:rFonts w:ascii="Arial" w:hAnsi="Arial" w:cs="Arial"/>
          <w:b/>
          <w:color w:val="auto"/>
          <w:sz w:val="24"/>
          <w:szCs w:val="24"/>
        </w:rPr>
        <w:t xml:space="preserve"> roku</w:t>
      </w:r>
    </w:p>
    <w:p w14:paraId="67D60F70" w14:textId="77777777" w:rsidR="00E3697A" w:rsidRPr="002F7286" w:rsidRDefault="00E3697A" w:rsidP="00E3697A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E3697A" w:rsidRPr="002F7286" w14:paraId="6AA048B1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A1B2A36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Tytuł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F0A06" w14:textId="6A1B7AE2" w:rsidR="00E3697A" w:rsidRPr="002F7286" w:rsidRDefault="00E3697A" w:rsidP="00275116">
            <w:pPr>
              <w:spacing w:line="276" w:lineRule="auto"/>
              <w:rPr>
                <w:rFonts w:ascii="Arial" w:hAnsi="Arial" w:cs="Arial"/>
                <w:i/>
                <w:color w:val="0070C0"/>
                <w:sz w:val="20"/>
              </w:rPr>
            </w:pPr>
            <w:r w:rsidRPr="002F7286">
              <w:rPr>
                <w:rFonts w:ascii="Arial" w:hAnsi="Arial" w:cs="Arial"/>
              </w:rPr>
              <w:t xml:space="preserve">Digitalizacja </w:t>
            </w:r>
            <w:r w:rsidR="0074327A">
              <w:rPr>
                <w:rFonts w:ascii="Arial" w:hAnsi="Arial" w:cs="Arial"/>
              </w:rPr>
              <w:t>i udostępnianie cyfrowych zasobów Polskiego Wydawnictwa Muzycznego oraz Związku Kompozytorów Polskich</w:t>
            </w:r>
          </w:p>
        </w:tc>
      </w:tr>
      <w:tr w:rsidR="00E3697A" w:rsidRPr="002F7286" w14:paraId="63402929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119734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264C2" w14:textId="155E0101" w:rsidR="00E3697A" w:rsidRPr="00F271C5" w:rsidRDefault="00F271C5" w:rsidP="00275116">
            <w:pPr>
              <w:spacing w:line="276" w:lineRule="auto"/>
              <w:rPr>
                <w:rFonts w:ascii="Arial" w:hAnsi="Arial" w:cs="Arial"/>
              </w:rPr>
            </w:pPr>
            <w:r w:rsidRPr="00F271C5">
              <w:rPr>
                <w:rFonts w:ascii="Arial" w:hAnsi="Arial" w:cs="Arial"/>
              </w:rPr>
              <w:t>Minister Kultury</w:t>
            </w:r>
            <w:r w:rsidR="00B20937">
              <w:rPr>
                <w:rFonts w:ascii="Arial" w:hAnsi="Arial" w:cs="Arial"/>
              </w:rPr>
              <w:t xml:space="preserve"> i </w:t>
            </w:r>
            <w:r w:rsidRPr="00F271C5">
              <w:rPr>
                <w:rFonts w:ascii="Arial" w:hAnsi="Arial" w:cs="Arial"/>
              </w:rPr>
              <w:t xml:space="preserve">Dziedzictwa Narodowego </w:t>
            </w:r>
          </w:p>
        </w:tc>
      </w:tr>
      <w:tr w:rsidR="00E3697A" w:rsidRPr="002F7286" w14:paraId="4C53F687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F77FD10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40942" w14:textId="2B6DCEB9" w:rsidR="00E3697A" w:rsidRPr="002F7286" w:rsidRDefault="00E3697A" w:rsidP="00275116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F7286">
              <w:rPr>
                <w:rFonts w:ascii="Arial" w:hAnsi="Arial" w:cs="Arial"/>
              </w:rPr>
              <w:t>Polskie Wydawnictwo Muzyczne</w:t>
            </w:r>
          </w:p>
        </w:tc>
      </w:tr>
      <w:tr w:rsidR="00E3697A" w:rsidRPr="002F7286" w14:paraId="7764306D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C2572CF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239E7" w14:textId="2A0C0D7A" w:rsidR="00E3697A" w:rsidRPr="002F7286" w:rsidRDefault="00BC1E3B" w:rsidP="00275116">
            <w:pPr>
              <w:spacing w:line="276" w:lineRule="auto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</w:rPr>
              <w:t>Związek Kompozytorów Polskich</w:t>
            </w:r>
          </w:p>
        </w:tc>
      </w:tr>
      <w:tr w:rsidR="00E3697A" w:rsidRPr="002F7286" w14:paraId="275CA621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9A2B9CF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0030F" w14:textId="77777777" w:rsidR="00E3697A" w:rsidRDefault="00BC1E3B" w:rsidP="00275116">
            <w:pPr>
              <w:spacing w:line="276" w:lineRule="auto"/>
              <w:rPr>
                <w:rFonts w:ascii="Arial" w:hAnsi="Arial" w:cs="Arial"/>
              </w:rPr>
            </w:pPr>
            <w:r w:rsidRPr="00BC1E3B">
              <w:rPr>
                <w:rFonts w:ascii="Arial" w:hAnsi="Arial" w:cs="Arial"/>
              </w:rPr>
              <w:t>Fundusze Europejskie na Rozwój Cyfrowy (FERC) –</w:t>
            </w:r>
            <w:r w:rsidR="00B62EAD">
              <w:rPr>
                <w:rFonts w:ascii="Arial" w:hAnsi="Arial" w:cs="Arial"/>
              </w:rPr>
              <w:t xml:space="preserve"> P</w:t>
            </w:r>
            <w:r w:rsidR="00B62EAD" w:rsidRPr="003D16DB">
              <w:rPr>
                <w:rFonts w:ascii="Arial" w:hAnsi="Arial" w:cs="Arial"/>
              </w:rPr>
              <w:t>riorytet FERC.02 Zaawansowane usługi cyfrowe</w:t>
            </w:r>
            <w:r w:rsidR="00B62EAD">
              <w:rPr>
                <w:rFonts w:ascii="Arial" w:hAnsi="Arial" w:cs="Arial"/>
              </w:rPr>
              <w:t xml:space="preserve">, </w:t>
            </w:r>
            <w:r w:rsidR="00B62EAD" w:rsidRPr="003D16DB">
              <w:rPr>
                <w:rFonts w:ascii="Arial" w:hAnsi="Arial" w:cs="Arial"/>
              </w:rPr>
              <w:t>Działanie FERC.02.03 Cyfrowa dostępność i ponowne wykorzystanie informacji</w:t>
            </w:r>
          </w:p>
          <w:p w14:paraId="02B2FB3B" w14:textId="05C17E4C" w:rsidR="000460B3" w:rsidRPr="00F2559D" w:rsidRDefault="000460B3" w:rsidP="00275116">
            <w:pPr>
              <w:spacing w:line="276" w:lineRule="auto"/>
              <w:rPr>
                <w:rFonts w:ascii="Arial" w:hAnsi="Arial" w:cs="Arial"/>
              </w:rPr>
            </w:pPr>
            <w:r w:rsidRPr="00341D8C">
              <w:rPr>
                <w:rFonts w:ascii="Arial" w:hAnsi="Arial" w:cs="Arial"/>
              </w:rPr>
              <w:t>Budżet państwa: pozycja budżetowa nr 24.</w:t>
            </w:r>
          </w:p>
        </w:tc>
      </w:tr>
      <w:tr w:rsidR="00E3697A" w:rsidRPr="002F7286" w14:paraId="0407B7F1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85E1376" w14:textId="77777777" w:rsidR="00E3697A" w:rsidRPr="002F7286" w:rsidRDefault="00E3697A" w:rsidP="0027511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3C1D6DAF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05A7EB" w14:textId="178C5C87" w:rsidR="006D5C4C" w:rsidRPr="006D5C4C" w:rsidRDefault="00BC1E3B" w:rsidP="00275116">
            <w:pPr>
              <w:spacing w:line="276" w:lineRule="auto"/>
              <w:rPr>
                <w:rFonts w:ascii="Arial" w:hAnsi="Arial" w:cs="Arial"/>
              </w:rPr>
            </w:pPr>
            <w:r w:rsidRPr="00BC1E3B">
              <w:rPr>
                <w:rFonts w:ascii="Arial" w:hAnsi="Arial" w:cs="Arial"/>
              </w:rPr>
              <w:t>32 284 835,29 PLN</w:t>
            </w:r>
          </w:p>
        </w:tc>
      </w:tr>
      <w:tr w:rsidR="00E3697A" w:rsidRPr="002F7286" w14:paraId="61E23D18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285CA9" w14:textId="77777777" w:rsidR="00E3697A" w:rsidRPr="002F7286" w:rsidRDefault="00E3697A" w:rsidP="0027511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Całkowity koszt projektu 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9D82" w14:textId="0CCA829D" w:rsidR="00111E76" w:rsidRPr="00111E76" w:rsidRDefault="00BC1E3B" w:rsidP="00275116">
            <w:pPr>
              <w:spacing w:line="276" w:lineRule="auto"/>
              <w:rPr>
                <w:rFonts w:ascii="Arial" w:hAnsi="Arial" w:cs="Arial"/>
                <w:color w:val="0070C0"/>
              </w:rPr>
            </w:pPr>
            <w:r w:rsidRPr="00BC1E3B">
              <w:rPr>
                <w:rFonts w:ascii="Arial" w:hAnsi="Arial" w:cs="Arial"/>
              </w:rPr>
              <w:t>31 595 191,02 PLN</w:t>
            </w:r>
          </w:p>
        </w:tc>
      </w:tr>
      <w:tr w:rsidR="00E3697A" w:rsidRPr="002F7286" w14:paraId="1C29C739" w14:textId="77777777" w:rsidTr="00275116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F4EBCC0" w14:textId="77777777" w:rsidR="00E3697A" w:rsidRPr="002F7286" w:rsidRDefault="00E3697A" w:rsidP="0027511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 xml:space="preserve">Okres realizacji </w:t>
            </w:r>
          </w:p>
          <w:p w14:paraId="4AABF554" w14:textId="77777777" w:rsidR="00E3697A" w:rsidRPr="002F7286" w:rsidRDefault="00E3697A" w:rsidP="0027511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7286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FD75F" w14:textId="77777777" w:rsidR="0017720C" w:rsidRPr="0017720C" w:rsidRDefault="0017720C" w:rsidP="0017720C">
            <w:pPr>
              <w:spacing w:after="0"/>
              <w:rPr>
                <w:rFonts w:ascii="Arial" w:hAnsi="Arial" w:cs="Arial"/>
              </w:rPr>
            </w:pPr>
            <w:r w:rsidRPr="0017720C">
              <w:rPr>
                <w:rFonts w:ascii="Arial" w:hAnsi="Arial" w:cs="Arial"/>
              </w:rPr>
              <w:t>01.06.2025 r. - 31.05.2028 r.</w:t>
            </w:r>
          </w:p>
          <w:p w14:paraId="6146230A" w14:textId="77777777" w:rsidR="0017720C" w:rsidRPr="0017720C" w:rsidRDefault="0017720C" w:rsidP="0017720C">
            <w:pPr>
              <w:spacing w:after="0"/>
              <w:rPr>
                <w:rFonts w:ascii="Arial" w:hAnsi="Arial" w:cs="Arial"/>
              </w:rPr>
            </w:pPr>
          </w:p>
          <w:p w14:paraId="5ABB1411" w14:textId="77777777" w:rsidR="0017720C" w:rsidRPr="0017720C" w:rsidRDefault="0017720C" w:rsidP="0017720C">
            <w:pPr>
              <w:spacing w:after="0"/>
              <w:rPr>
                <w:rFonts w:ascii="Arial" w:hAnsi="Arial" w:cs="Arial"/>
              </w:rPr>
            </w:pPr>
            <w:r w:rsidRPr="0017720C">
              <w:rPr>
                <w:rFonts w:ascii="Arial" w:hAnsi="Arial" w:cs="Arial"/>
              </w:rPr>
              <w:t xml:space="preserve">Pierwotny termin realizacji: od 04-2025 do 03-2028 r. </w:t>
            </w:r>
          </w:p>
          <w:p w14:paraId="41EF80B7" w14:textId="0258ABA2" w:rsidR="006D5240" w:rsidRPr="006D5240" w:rsidRDefault="0017720C" w:rsidP="0017720C">
            <w:pPr>
              <w:spacing w:after="0"/>
              <w:rPr>
                <w:rFonts w:ascii="Arial" w:hAnsi="Arial" w:cs="Arial"/>
              </w:rPr>
            </w:pPr>
            <w:r w:rsidRPr="0017720C">
              <w:rPr>
                <w:rFonts w:ascii="Arial" w:hAnsi="Arial" w:cs="Arial"/>
              </w:rPr>
              <w:t>Termin realizacji przesunięty aneksem do umowy o dofinansowanie nr FERC.02.03-IP.01-0007/25-01 z dnia 17.06.2025 r.</w:t>
            </w:r>
          </w:p>
        </w:tc>
      </w:tr>
    </w:tbl>
    <w:p w14:paraId="574052B3" w14:textId="77777777" w:rsidR="00750A8C" w:rsidRDefault="00750A8C" w:rsidP="00750A8C">
      <w:pPr>
        <w:rPr>
          <w:rFonts w:ascii="Arial" w:hAnsi="Arial" w:cs="Arial"/>
          <w:bCs/>
          <w:sz w:val="16"/>
          <w:szCs w:val="16"/>
        </w:rPr>
      </w:pPr>
    </w:p>
    <w:p w14:paraId="07246018" w14:textId="77777777" w:rsidR="00750A8C" w:rsidRPr="00750A8C" w:rsidRDefault="00750A8C" w:rsidP="00750A8C">
      <w:pPr>
        <w:rPr>
          <w:rFonts w:ascii="Arial" w:hAnsi="Arial" w:cs="Arial"/>
          <w:bCs/>
          <w:sz w:val="16"/>
          <w:szCs w:val="16"/>
        </w:rPr>
      </w:pPr>
    </w:p>
    <w:p w14:paraId="0686C3F3" w14:textId="77777777" w:rsidR="00E3697A" w:rsidRPr="002F7286" w:rsidRDefault="00E3697A" w:rsidP="00E3697A">
      <w:pPr>
        <w:pStyle w:val="Nagwek2"/>
        <w:numPr>
          <w:ilvl w:val="0"/>
          <w:numId w:val="1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2F7286">
        <w:rPr>
          <w:rFonts w:ascii="Arial" w:hAnsi="Arial" w:cs="Arial"/>
          <w:b/>
          <w:color w:val="auto"/>
          <w:sz w:val="24"/>
          <w:szCs w:val="24"/>
        </w:rPr>
        <w:t xml:space="preserve">Otoczenie prawne </w:t>
      </w:r>
      <w:r w:rsidRPr="002F7286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7B17EDA2" w14:textId="77777777" w:rsidR="00E3697A" w:rsidRPr="002F7286" w:rsidRDefault="00E3697A" w:rsidP="00E3697A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  <w:r w:rsidRPr="002F7286">
        <w:rPr>
          <w:rFonts w:ascii="Arial" w:hAnsi="Arial" w:cs="Arial"/>
        </w:rPr>
        <w:t xml:space="preserve"> </w:t>
      </w:r>
      <w:r w:rsidRPr="002F7286">
        <w:rPr>
          <w:rFonts w:ascii="Arial" w:hAnsi="Arial" w:cs="Arial"/>
        </w:rPr>
        <w:tab/>
      </w:r>
      <w:r w:rsidRPr="002F7286">
        <w:rPr>
          <w:rFonts w:ascii="Arial" w:hAnsi="Arial" w:cs="Arial"/>
          <w:i/>
          <w:color w:val="auto"/>
          <w:sz w:val="18"/>
          <w:szCs w:val="18"/>
        </w:rPr>
        <w:t>Nie dotyczy</w:t>
      </w:r>
    </w:p>
    <w:p w14:paraId="60044E12" w14:textId="77777777" w:rsidR="00E3697A" w:rsidRPr="007B10EF" w:rsidRDefault="00E3697A" w:rsidP="00E3697A">
      <w:pPr>
        <w:pStyle w:val="Nagwek2"/>
        <w:numPr>
          <w:ilvl w:val="0"/>
          <w:numId w:val="1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7B10EF">
        <w:rPr>
          <w:rFonts w:ascii="Arial" w:hAnsi="Arial" w:cs="Arial"/>
          <w:b/>
          <w:color w:val="auto"/>
          <w:sz w:val="24"/>
          <w:szCs w:val="24"/>
        </w:rPr>
        <w:t>Postęp 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E3697A" w:rsidRPr="002F7286" w14:paraId="6BCEC3C5" w14:textId="77777777" w:rsidTr="00275116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2033E9E0" w14:textId="77777777" w:rsidR="00E3697A" w:rsidRPr="002F7286" w:rsidRDefault="00E3697A" w:rsidP="00275116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F7286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029FE7FB" w14:textId="77777777" w:rsidR="00E3697A" w:rsidRPr="002F7286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7286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B93451A" w14:textId="77777777" w:rsidR="00E3697A" w:rsidRPr="002F7286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7286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E3697A" w:rsidRPr="002F7286" w14:paraId="58FC94B4" w14:textId="77777777" w:rsidTr="00275116">
        <w:tc>
          <w:tcPr>
            <w:tcW w:w="2972" w:type="dxa"/>
          </w:tcPr>
          <w:p w14:paraId="76395ECA" w14:textId="258B8CD2" w:rsidR="00E3697A" w:rsidRPr="00A34C2A" w:rsidRDefault="00BD47DB" w:rsidP="0027511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2,77%</w:t>
            </w:r>
          </w:p>
        </w:tc>
        <w:tc>
          <w:tcPr>
            <w:tcW w:w="3260" w:type="dxa"/>
          </w:tcPr>
          <w:p w14:paraId="5E976057" w14:textId="77777777" w:rsidR="00720724" w:rsidRPr="00096D7D" w:rsidRDefault="00BD47DB" w:rsidP="00D669F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20"/>
              </w:rPr>
            </w:pPr>
            <w:r w:rsidRPr="00096D7D">
              <w:rPr>
                <w:rFonts w:ascii="Arial" w:hAnsi="Arial" w:cs="Arial"/>
                <w:sz w:val="18"/>
                <w:szCs w:val="20"/>
              </w:rPr>
              <w:t>0,64%</w:t>
            </w:r>
          </w:p>
          <w:p w14:paraId="58FFE29A" w14:textId="5BD9F564" w:rsidR="00D669F9" w:rsidRPr="00096D7D" w:rsidRDefault="004B069F" w:rsidP="00D669F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20"/>
              </w:rPr>
            </w:pPr>
            <w:r w:rsidRPr="00096D7D">
              <w:rPr>
                <w:rFonts w:ascii="Arial" w:hAnsi="Arial" w:cs="Arial"/>
                <w:sz w:val="18"/>
                <w:szCs w:val="20"/>
              </w:rPr>
              <w:t>0,58%</w:t>
            </w:r>
          </w:p>
          <w:p w14:paraId="5DC11C93" w14:textId="3B237F5D" w:rsidR="004B069F" w:rsidRPr="00096D7D" w:rsidRDefault="004B069F" w:rsidP="00D669F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20"/>
              </w:rPr>
            </w:pPr>
            <w:r w:rsidRPr="00096D7D">
              <w:rPr>
                <w:rFonts w:ascii="Arial" w:hAnsi="Arial" w:cs="Arial"/>
                <w:sz w:val="18"/>
                <w:szCs w:val="20"/>
              </w:rPr>
              <w:t>0,58%</w:t>
            </w:r>
          </w:p>
        </w:tc>
        <w:tc>
          <w:tcPr>
            <w:tcW w:w="3402" w:type="dxa"/>
          </w:tcPr>
          <w:p w14:paraId="36D490CD" w14:textId="5801ED9D" w:rsidR="00E3697A" w:rsidRPr="00096D7D" w:rsidRDefault="00BD47DB" w:rsidP="00275116">
            <w:pPr>
              <w:rPr>
                <w:rFonts w:ascii="Arial" w:hAnsi="Arial" w:cs="Arial"/>
                <w:sz w:val="18"/>
                <w:szCs w:val="20"/>
              </w:rPr>
            </w:pPr>
            <w:r w:rsidRPr="00096D7D">
              <w:rPr>
                <w:rFonts w:ascii="Arial" w:hAnsi="Arial" w:cs="Arial"/>
                <w:sz w:val="18"/>
                <w:szCs w:val="20"/>
              </w:rPr>
              <w:t>0,64%</w:t>
            </w:r>
          </w:p>
          <w:p w14:paraId="13C3C8D7" w14:textId="6623FAC8" w:rsidR="00E3697A" w:rsidRPr="00096D7D" w:rsidRDefault="00E3697A" w:rsidP="00275116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6CE1AADC" w14:textId="5E75EAE2" w:rsidR="00E3697A" w:rsidRDefault="00E3697A" w:rsidP="00E3697A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64C89EDA" w14:textId="05D3617D" w:rsidR="005078D0" w:rsidRPr="00A16163" w:rsidRDefault="00E3697A" w:rsidP="00A16163">
      <w:pPr>
        <w:pStyle w:val="Nagwek3"/>
        <w:numPr>
          <w:ilvl w:val="0"/>
          <w:numId w:val="1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2F7286">
        <w:rPr>
          <w:rStyle w:val="Nagwek2Znak"/>
          <w:rFonts w:ascii="Arial" w:hAnsi="Arial" w:cs="Arial"/>
          <w:b/>
          <w:color w:val="auto"/>
        </w:rPr>
        <w:t>Postęp rzeczowy</w:t>
      </w:r>
      <w:r w:rsidRPr="002F7286">
        <w:rPr>
          <w:rFonts w:ascii="Arial" w:hAnsi="Arial" w:cs="Arial"/>
          <w:color w:val="auto"/>
        </w:rPr>
        <w:t xml:space="preserve"> </w:t>
      </w:r>
      <w:r w:rsidRPr="002F7286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5000 znaków&gt;</w:t>
      </w:r>
    </w:p>
    <w:p w14:paraId="7E765CE0" w14:textId="64396E2A" w:rsidR="00E3697A" w:rsidRDefault="00E3697A" w:rsidP="00E369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>Kamienie milowe</w:t>
      </w:r>
    </w:p>
    <w:p w14:paraId="651A8B67" w14:textId="0D57C96E" w:rsidR="00F2559D" w:rsidRPr="00F2559D" w:rsidRDefault="00F2559D" w:rsidP="00F2559D">
      <w:pPr>
        <w:spacing w:after="0"/>
        <w:rPr>
          <w:rFonts w:ascii="Arial" w:hAnsi="Arial" w:cs="Arial"/>
          <w:sz w:val="18"/>
          <w:szCs w:val="18"/>
        </w:rPr>
      </w:pPr>
      <w:bookmarkStart w:id="0" w:name="_Hlk216699044"/>
      <w:r w:rsidRPr="00F2559D">
        <w:rPr>
          <w:rFonts w:ascii="Arial" w:hAnsi="Arial" w:cs="Arial"/>
          <w:sz w:val="18"/>
          <w:szCs w:val="18"/>
        </w:rPr>
        <w:t>Termin realizacji przesunięty aneksem do umowy o dofinansowanie nr FERC.02.03-IP.01-0007/25-01 z dnia 17.06.2025</w:t>
      </w:r>
      <w:r w:rsidR="00232C67">
        <w:rPr>
          <w:rFonts w:ascii="Arial" w:hAnsi="Arial" w:cs="Arial"/>
          <w:sz w:val="18"/>
          <w:szCs w:val="18"/>
        </w:rPr>
        <w:t xml:space="preserve"> r.</w:t>
      </w:r>
      <w:r w:rsidRPr="00F2559D">
        <w:rPr>
          <w:rFonts w:ascii="Arial" w:hAnsi="Arial" w:cs="Arial"/>
          <w:sz w:val="18"/>
          <w:szCs w:val="18"/>
        </w:rPr>
        <w:t xml:space="preserve"> wpłynął na terminy osiągnięcia kamieni milowych.</w:t>
      </w:r>
    </w:p>
    <w:bookmarkEnd w:id="0"/>
    <w:p w14:paraId="154A7942" w14:textId="77777777" w:rsidR="00F2559D" w:rsidRPr="002F7286" w:rsidRDefault="00F2559D" w:rsidP="00E369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3"/>
        <w:gridCol w:w="1505"/>
        <w:gridCol w:w="1306"/>
        <w:gridCol w:w="1445"/>
        <w:gridCol w:w="3260"/>
      </w:tblGrid>
      <w:tr w:rsidR="00E3697A" w:rsidRPr="002F7286" w14:paraId="126D506A" w14:textId="77777777" w:rsidTr="00C73053">
        <w:trPr>
          <w:tblHeader/>
        </w:trPr>
        <w:tc>
          <w:tcPr>
            <w:tcW w:w="2123" w:type="dxa"/>
            <w:shd w:val="clear" w:color="auto" w:fill="D0CECE" w:themeFill="background2" w:themeFillShade="E6"/>
          </w:tcPr>
          <w:p w14:paraId="1DD5ED8C" w14:textId="77777777" w:rsidR="00E3697A" w:rsidRPr="00C642F0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42F0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306C430" w14:textId="77777777" w:rsidR="00E3697A" w:rsidRPr="00C642F0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42F0">
              <w:rPr>
                <w:rFonts w:ascii="Arial" w:hAnsi="Arial" w:cs="Arial"/>
                <w:b/>
                <w:sz w:val="20"/>
                <w:szCs w:val="20"/>
              </w:rPr>
              <w:t xml:space="preserve">Powiązane wskaźniki projektu </w:t>
            </w:r>
            <w:r w:rsidRPr="00C642F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306" w:type="dxa"/>
            <w:shd w:val="clear" w:color="auto" w:fill="D0CECE" w:themeFill="background2" w:themeFillShade="E6"/>
          </w:tcPr>
          <w:p w14:paraId="25A14559" w14:textId="77777777" w:rsidR="00E3697A" w:rsidRPr="00C642F0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42F0">
              <w:rPr>
                <w:rFonts w:ascii="Arial" w:hAnsi="Arial" w:cs="Arial"/>
                <w:b/>
                <w:sz w:val="20"/>
                <w:szCs w:val="20"/>
              </w:rPr>
              <w:t>Planowany termin osiągnięcia</w:t>
            </w:r>
          </w:p>
        </w:tc>
        <w:tc>
          <w:tcPr>
            <w:tcW w:w="1445" w:type="dxa"/>
            <w:shd w:val="clear" w:color="auto" w:fill="D0CECE" w:themeFill="background2" w:themeFillShade="E6"/>
          </w:tcPr>
          <w:p w14:paraId="36EE2DFE" w14:textId="77777777" w:rsidR="00E3697A" w:rsidRPr="00C642F0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42F0">
              <w:rPr>
                <w:rFonts w:ascii="Arial" w:hAnsi="Arial" w:cs="Arial"/>
                <w:b/>
                <w:sz w:val="20"/>
                <w:szCs w:val="20"/>
              </w:rPr>
              <w:t>Rzeczywisty termin osiągnięcia</w:t>
            </w:r>
          </w:p>
        </w:tc>
        <w:tc>
          <w:tcPr>
            <w:tcW w:w="3260" w:type="dxa"/>
            <w:shd w:val="clear" w:color="auto" w:fill="D0CECE" w:themeFill="background2" w:themeFillShade="E6"/>
          </w:tcPr>
          <w:p w14:paraId="6A6727C3" w14:textId="77777777" w:rsidR="00E3697A" w:rsidRPr="00C642F0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42F0">
              <w:rPr>
                <w:rFonts w:ascii="Arial" w:hAnsi="Arial" w:cs="Arial"/>
                <w:b/>
                <w:sz w:val="20"/>
                <w:szCs w:val="20"/>
              </w:rPr>
              <w:t>Status realizacji kamienia milowego</w:t>
            </w:r>
          </w:p>
        </w:tc>
      </w:tr>
      <w:tr w:rsidR="00E3697A" w:rsidRPr="002F7286" w14:paraId="7F02A82E" w14:textId="77777777" w:rsidTr="00C73053">
        <w:trPr>
          <w:trHeight w:val="774"/>
        </w:trPr>
        <w:tc>
          <w:tcPr>
            <w:tcW w:w="2123" w:type="dxa"/>
          </w:tcPr>
          <w:p w14:paraId="06B2AD8E" w14:textId="63EA30E3" w:rsidR="00E3697A" w:rsidRPr="002F7286" w:rsidRDefault="00D669F9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D669F9">
              <w:rPr>
                <w:rFonts w:ascii="Arial" w:hAnsi="Arial" w:cs="Arial"/>
                <w:sz w:val="18"/>
                <w:szCs w:val="18"/>
              </w:rPr>
              <w:t>1. Nawiązane um</w:t>
            </w:r>
            <w:r w:rsidR="009D1F20">
              <w:rPr>
                <w:rFonts w:ascii="Arial" w:hAnsi="Arial" w:cs="Arial"/>
                <w:sz w:val="18"/>
                <w:szCs w:val="18"/>
              </w:rPr>
              <w:t>owy</w:t>
            </w:r>
            <w:r w:rsidRPr="00D669F9">
              <w:rPr>
                <w:rFonts w:ascii="Arial" w:hAnsi="Arial" w:cs="Arial"/>
                <w:sz w:val="18"/>
                <w:szCs w:val="18"/>
              </w:rPr>
              <w:t xml:space="preserve"> z zespołem koordynującym działania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D929" w14:textId="77777777" w:rsidR="00E3697A" w:rsidRPr="002F7286" w:rsidRDefault="00E3697A" w:rsidP="002751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416FB2B1" w14:textId="045BB63D" w:rsidR="00E3697A" w:rsidRPr="002F7286" w:rsidRDefault="00D669F9" w:rsidP="00275116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D669F9">
              <w:rPr>
                <w:rFonts w:ascii="Arial" w:hAnsi="Arial" w:cs="Arial"/>
                <w:sz w:val="18"/>
                <w:szCs w:val="18"/>
              </w:rPr>
              <w:t>06</w:t>
            </w:r>
            <w:r w:rsidR="0017720C">
              <w:rPr>
                <w:rFonts w:ascii="Arial" w:hAnsi="Arial" w:cs="Arial"/>
                <w:sz w:val="18"/>
                <w:szCs w:val="18"/>
              </w:rPr>
              <w:t>-</w:t>
            </w:r>
            <w:r w:rsidR="0017720C" w:rsidRPr="00D669F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45" w:type="dxa"/>
          </w:tcPr>
          <w:p w14:paraId="7526FE00" w14:textId="5E48C745" w:rsidR="00E3697A" w:rsidRPr="00F271C5" w:rsidRDefault="00D669F9" w:rsidP="00F271C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669F9">
              <w:rPr>
                <w:rFonts w:ascii="Arial" w:hAnsi="Arial" w:cs="Arial"/>
                <w:sz w:val="18"/>
                <w:szCs w:val="18"/>
              </w:rPr>
              <w:t>06</w:t>
            </w:r>
            <w:r w:rsidR="0017720C" w:rsidRPr="00D669F9">
              <w:rPr>
                <w:rFonts w:ascii="Arial" w:hAnsi="Arial" w:cs="Arial"/>
                <w:sz w:val="18"/>
                <w:szCs w:val="18"/>
              </w:rPr>
              <w:t>-2025</w:t>
            </w:r>
          </w:p>
        </w:tc>
        <w:tc>
          <w:tcPr>
            <w:tcW w:w="3260" w:type="dxa"/>
          </w:tcPr>
          <w:p w14:paraId="153DCD88" w14:textId="1090641F" w:rsidR="00E3697A" w:rsidRPr="002F7286" w:rsidRDefault="00E3697A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2F7286">
              <w:rPr>
                <w:rFonts w:ascii="Arial" w:hAnsi="Arial" w:cs="Arial"/>
                <w:sz w:val="18"/>
                <w:szCs w:val="18"/>
              </w:rPr>
              <w:t xml:space="preserve">Osiągnięty. </w:t>
            </w:r>
            <w:r w:rsidR="00D669F9">
              <w:rPr>
                <w:rFonts w:ascii="Arial" w:hAnsi="Arial" w:cs="Arial"/>
                <w:sz w:val="18"/>
                <w:szCs w:val="18"/>
              </w:rPr>
              <w:t>N</w:t>
            </w:r>
            <w:r w:rsidR="00D669F9" w:rsidRPr="00D669F9">
              <w:rPr>
                <w:rFonts w:ascii="Arial" w:hAnsi="Arial" w:cs="Arial"/>
                <w:sz w:val="18"/>
                <w:szCs w:val="18"/>
              </w:rPr>
              <w:t>awiązano umowy</w:t>
            </w:r>
            <w:r w:rsidR="00D669F9">
              <w:rPr>
                <w:rFonts w:ascii="Arial" w:hAnsi="Arial" w:cs="Arial"/>
                <w:sz w:val="18"/>
                <w:szCs w:val="18"/>
              </w:rPr>
              <w:t>/oddelegowano osoby stanowiące zespół koordynujący</w:t>
            </w:r>
          </w:p>
        </w:tc>
      </w:tr>
      <w:tr w:rsidR="00E3697A" w:rsidRPr="002F7286" w14:paraId="64D2E9EF" w14:textId="77777777" w:rsidTr="00C73053">
        <w:tc>
          <w:tcPr>
            <w:tcW w:w="2123" w:type="dxa"/>
          </w:tcPr>
          <w:p w14:paraId="23FADB62" w14:textId="65829CE4" w:rsidR="00E3697A" w:rsidRPr="002F7286" w:rsidRDefault="00D669F9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2. Zakup</w:t>
            </w:r>
            <w:r w:rsidR="009D1F20">
              <w:rPr>
                <w:rFonts w:ascii="Arial" w:hAnsi="Arial" w:cs="Arial"/>
                <w:sz w:val="18"/>
                <w:szCs w:val="18"/>
              </w:rPr>
              <w:t>iona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="009D1F20">
              <w:rPr>
                <w:rFonts w:ascii="Arial" w:hAnsi="Arial" w:cs="Arial"/>
                <w:sz w:val="18"/>
                <w:szCs w:val="18"/>
              </w:rPr>
              <w:t>z</w:t>
            </w:r>
            <w:r w:rsidRPr="0094339E">
              <w:rPr>
                <w:rFonts w:ascii="Arial" w:hAnsi="Arial" w:cs="Arial"/>
                <w:sz w:val="18"/>
                <w:szCs w:val="18"/>
              </w:rPr>
              <w:t>moderniz</w:t>
            </w:r>
            <w:r w:rsidR="009D1F20">
              <w:rPr>
                <w:rFonts w:ascii="Arial" w:hAnsi="Arial" w:cs="Arial"/>
                <w:sz w:val="18"/>
                <w:szCs w:val="18"/>
              </w:rPr>
              <w:t>owana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warstw</w:t>
            </w:r>
            <w:r w:rsidR="009D1F20">
              <w:rPr>
                <w:rFonts w:ascii="Arial" w:hAnsi="Arial" w:cs="Arial"/>
                <w:sz w:val="18"/>
                <w:szCs w:val="18"/>
              </w:rPr>
              <w:t>a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oprogramowania IT niezbędn</w:t>
            </w:r>
            <w:r w:rsidR="009D1F20">
              <w:rPr>
                <w:rFonts w:ascii="Arial" w:hAnsi="Arial" w:cs="Arial"/>
                <w:sz w:val="18"/>
                <w:szCs w:val="18"/>
              </w:rPr>
              <w:t>a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do digitalizacji i </w:t>
            </w:r>
            <w:r w:rsidR="00E13665">
              <w:rPr>
                <w:rFonts w:ascii="Arial" w:hAnsi="Arial" w:cs="Arial"/>
                <w:sz w:val="18"/>
                <w:szCs w:val="18"/>
              </w:rPr>
              <w:t xml:space="preserve">bieżącej </w:t>
            </w:r>
            <w:r w:rsidRPr="0094339E">
              <w:rPr>
                <w:rFonts w:ascii="Arial" w:hAnsi="Arial" w:cs="Arial"/>
                <w:sz w:val="18"/>
                <w:szCs w:val="18"/>
              </w:rPr>
              <w:t>archiwizacji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D04" w14:textId="77777777" w:rsidR="00E3697A" w:rsidRPr="002F7286" w:rsidRDefault="00E3697A" w:rsidP="002751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5EFD680E" w14:textId="5D118658" w:rsidR="00E3697A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11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-2025</w:t>
            </w:r>
          </w:p>
        </w:tc>
        <w:tc>
          <w:tcPr>
            <w:tcW w:w="1445" w:type="dxa"/>
          </w:tcPr>
          <w:p w14:paraId="3A8DC69D" w14:textId="55FFD0E5" w:rsidR="00E3697A" w:rsidRPr="002F7286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3CD8D0E6" w14:textId="27D6FAA8" w:rsidR="00973359" w:rsidRPr="002F7286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trakcie realizacji </w:t>
            </w:r>
          </w:p>
        </w:tc>
      </w:tr>
      <w:tr w:rsidR="002604D0" w:rsidRPr="002F7286" w14:paraId="430E7479" w14:textId="77777777" w:rsidTr="00C73053">
        <w:tc>
          <w:tcPr>
            <w:tcW w:w="2123" w:type="dxa"/>
          </w:tcPr>
          <w:p w14:paraId="39425E45" w14:textId="68A88A97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3. Zmodernizowane stanowiska digitalizacyjne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4932" w14:textId="77777777" w:rsidR="002604D0" w:rsidRPr="002F7286" w:rsidRDefault="002604D0" w:rsidP="002751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782FD715" w14:textId="545EFC16" w:rsidR="002604D0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12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-2025</w:t>
            </w:r>
          </w:p>
        </w:tc>
        <w:tc>
          <w:tcPr>
            <w:tcW w:w="1445" w:type="dxa"/>
          </w:tcPr>
          <w:p w14:paraId="5E5B2B40" w14:textId="51FDD6FA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6A97225F" w14:textId="0008FE64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2604D0" w:rsidRPr="002F7286" w14:paraId="455F5DD2" w14:textId="77777777" w:rsidTr="00C73053">
        <w:tc>
          <w:tcPr>
            <w:tcW w:w="2123" w:type="dxa"/>
          </w:tcPr>
          <w:p w14:paraId="65B49287" w14:textId="77777777" w:rsidR="009D1F20" w:rsidRPr="009D1F20" w:rsidRDefault="00D669F9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4. Rozbudowana warstwa sprzętowa infrastruktury IT</w:t>
            </w:r>
            <w:r w:rsidR="009D1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1F20" w:rsidRPr="009D1F20">
              <w:rPr>
                <w:rFonts w:ascii="Arial" w:hAnsi="Arial" w:cs="Arial"/>
                <w:sz w:val="18"/>
                <w:szCs w:val="18"/>
              </w:rPr>
              <w:t>niezbędna do</w:t>
            </w:r>
          </w:p>
          <w:p w14:paraId="1A3E7BDB" w14:textId="5B66440C" w:rsidR="002604D0" w:rsidRDefault="009D1F20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D1F20">
              <w:rPr>
                <w:rFonts w:ascii="Arial" w:hAnsi="Arial" w:cs="Arial"/>
                <w:sz w:val="18"/>
                <w:szCs w:val="18"/>
              </w:rPr>
              <w:t>digitalizacji i bieżącej archiwizacji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4677" w14:textId="77777777" w:rsidR="002604D0" w:rsidRPr="002F7286" w:rsidRDefault="002604D0" w:rsidP="002751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3FF62F21" w14:textId="052428D6" w:rsidR="002604D0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06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-2026</w:t>
            </w:r>
          </w:p>
        </w:tc>
        <w:tc>
          <w:tcPr>
            <w:tcW w:w="1445" w:type="dxa"/>
          </w:tcPr>
          <w:p w14:paraId="627ACE0B" w14:textId="4E6C187D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1C3F59A9" w14:textId="34B18696" w:rsidR="002604D0" w:rsidRDefault="004B069F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604D0" w:rsidRPr="002F7286" w14:paraId="03DF0E70" w14:textId="77777777" w:rsidTr="00C73053">
        <w:tc>
          <w:tcPr>
            <w:tcW w:w="2123" w:type="dxa"/>
          </w:tcPr>
          <w:p w14:paraId="70F4C86C" w14:textId="5EC9B59C" w:rsidR="00275BBD" w:rsidRDefault="00D669F9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="007C7193">
              <w:rPr>
                <w:rFonts w:ascii="Arial" w:hAnsi="Arial" w:cs="Arial"/>
                <w:sz w:val="18"/>
                <w:szCs w:val="18"/>
              </w:rPr>
              <w:t xml:space="preserve">Opracowany </w:t>
            </w:r>
            <w:r w:rsidR="00AE17CE">
              <w:rPr>
                <w:rFonts w:ascii="Arial" w:hAnsi="Arial" w:cs="Arial"/>
                <w:sz w:val="18"/>
                <w:szCs w:val="18"/>
              </w:rPr>
              <w:t>i</w:t>
            </w:r>
            <w:r w:rsidR="007C7193">
              <w:rPr>
                <w:rFonts w:ascii="Arial" w:hAnsi="Arial" w:cs="Arial"/>
                <w:sz w:val="18"/>
                <w:szCs w:val="18"/>
              </w:rPr>
              <w:t xml:space="preserve"> dostarczony p</w:t>
            </w:r>
            <w:r w:rsidRPr="0094339E">
              <w:rPr>
                <w:rFonts w:ascii="Arial" w:hAnsi="Arial" w:cs="Arial"/>
                <w:sz w:val="18"/>
                <w:szCs w:val="18"/>
              </w:rPr>
              <w:t>rototyp zmodernizowanego portalu Polskiej Biblioteki Muzycznej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227" w14:textId="562F6E89" w:rsidR="002604D0" w:rsidRPr="002F7286" w:rsidRDefault="00C92A49" w:rsidP="00C92A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06" w:type="dxa"/>
          </w:tcPr>
          <w:p w14:paraId="665A5A29" w14:textId="008C3CB9" w:rsidR="002604D0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11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-2026</w:t>
            </w:r>
          </w:p>
        </w:tc>
        <w:tc>
          <w:tcPr>
            <w:tcW w:w="1445" w:type="dxa"/>
          </w:tcPr>
          <w:p w14:paraId="3341CACF" w14:textId="5EFFB60A" w:rsidR="003D3D6B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7E0E40F6" w14:textId="23BB2727" w:rsidR="002604D0" w:rsidRDefault="004B069F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604D0" w:rsidRPr="002F7286" w14:paraId="08485480" w14:textId="77777777" w:rsidTr="00C73053">
        <w:tc>
          <w:tcPr>
            <w:tcW w:w="2123" w:type="dxa"/>
          </w:tcPr>
          <w:p w14:paraId="14D20BD3" w14:textId="7B491941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6. Zakończ</w:t>
            </w:r>
            <w:r w:rsidR="009D1F20">
              <w:rPr>
                <w:rFonts w:ascii="Arial" w:hAnsi="Arial" w:cs="Arial"/>
                <w:sz w:val="18"/>
                <w:szCs w:val="18"/>
              </w:rPr>
              <w:t>ony proces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digitalizacji (20 % zasobów)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0A5" w14:textId="350E65A1" w:rsidR="00C93867" w:rsidRPr="00C93867" w:rsidRDefault="00C93867" w:rsidP="00C93867">
            <w:pPr>
              <w:rPr>
                <w:rFonts w:ascii="Arial" w:hAnsi="Arial" w:cs="Arial"/>
                <w:sz w:val="18"/>
                <w:szCs w:val="18"/>
              </w:rPr>
            </w:pPr>
            <w:r w:rsidRPr="00C93867">
              <w:rPr>
                <w:rFonts w:ascii="Arial" w:hAnsi="Arial" w:cs="Arial"/>
                <w:sz w:val="18"/>
                <w:szCs w:val="18"/>
              </w:rPr>
              <w:t>KPI 11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C93867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93867">
              <w:rPr>
                <w:rFonts w:ascii="Arial" w:hAnsi="Arial" w:cs="Arial"/>
                <w:sz w:val="18"/>
                <w:szCs w:val="18"/>
              </w:rPr>
              <w:t>790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591C60F0" w14:textId="3D7B4308" w:rsidR="002604D0" w:rsidRPr="002F7286" w:rsidRDefault="00C93867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C93867">
              <w:rPr>
                <w:rFonts w:ascii="Arial" w:hAnsi="Arial" w:cs="Arial"/>
                <w:sz w:val="18"/>
                <w:szCs w:val="18"/>
              </w:rPr>
              <w:t>KPI 13</w:t>
            </w:r>
            <w:r>
              <w:rPr>
                <w:rFonts w:ascii="Arial" w:hAnsi="Arial" w:cs="Arial"/>
                <w:sz w:val="18"/>
                <w:szCs w:val="18"/>
              </w:rPr>
              <w:t xml:space="preserve"> – 1,6888 TB</w:t>
            </w:r>
          </w:p>
        </w:tc>
        <w:tc>
          <w:tcPr>
            <w:tcW w:w="1306" w:type="dxa"/>
          </w:tcPr>
          <w:p w14:paraId="30BFB560" w14:textId="4189A00F" w:rsidR="002604D0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11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-2026</w:t>
            </w:r>
          </w:p>
        </w:tc>
        <w:tc>
          <w:tcPr>
            <w:tcW w:w="1445" w:type="dxa"/>
          </w:tcPr>
          <w:p w14:paraId="459DE3B7" w14:textId="4B49C8F5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5535B407" w14:textId="0B3C52AA" w:rsidR="002604D0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4B069F" w:rsidRPr="002F7286" w14:paraId="0FF6E6FA" w14:textId="77777777" w:rsidTr="00C73053">
        <w:tc>
          <w:tcPr>
            <w:tcW w:w="2123" w:type="dxa"/>
          </w:tcPr>
          <w:p w14:paraId="7B532205" w14:textId="664E4522" w:rsidR="004B069F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7. Zmodernizowane repozytorium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600" w14:textId="206E4F40" w:rsidR="004B069F" w:rsidRDefault="00C92A49" w:rsidP="004B06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5</w:t>
            </w:r>
            <w:r w:rsidR="000A1B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1DA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="003E31DA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3F4D044A" w14:textId="330F7A68" w:rsidR="00C92A49" w:rsidRPr="002F7286" w:rsidRDefault="00C92A49" w:rsidP="004B06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10 - 1</w:t>
            </w:r>
            <w:r w:rsidR="003E31DA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306" w:type="dxa"/>
          </w:tcPr>
          <w:p w14:paraId="08AA6912" w14:textId="30AD5A40" w:rsidR="004B069F" w:rsidRPr="0094339E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05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-2027</w:t>
            </w:r>
          </w:p>
        </w:tc>
        <w:tc>
          <w:tcPr>
            <w:tcW w:w="1445" w:type="dxa"/>
          </w:tcPr>
          <w:p w14:paraId="0C8D9762" w14:textId="25E0A821" w:rsidR="004B069F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2EF534CA" w14:textId="64E05E98" w:rsidR="004B069F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D9393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4B069F" w:rsidRPr="002F7286" w14:paraId="47F4BDC9" w14:textId="77777777" w:rsidTr="00C73053">
        <w:tc>
          <w:tcPr>
            <w:tcW w:w="2123" w:type="dxa"/>
          </w:tcPr>
          <w:p w14:paraId="0A6562A0" w14:textId="44C6FB37" w:rsidR="004B069F" w:rsidRPr="00056701" w:rsidRDefault="004B069F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 xml:space="preserve">8. </w:t>
            </w:r>
            <w:r w:rsidR="007C7193">
              <w:rPr>
                <w:rFonts w:ascii="Arial" w:hAnsi="Arial" w:cs="Arial"/>
                <w:sz w:val="18"/>
                <w:szCs w:val="18"/>
              </w:rPr>
              <w:t>Uzyskany pozytywny wynik t</w:t>
            </w:r>
            <w:r w:rsidRPr="0094339E">
              <w:rPr>
                <w:rFonts w:ascii="Arial" w:hAnsi="Arial" w:cs="Arial"/>
                <w:sz w:val="18"/>
                <w:szCs w:val="18"/>
              </w:rPr>
              <w:t>est</w:t>
            </w:r>
            <w:r w:rsidR="007C7193">
              <w:rPr>
                <w:rFonts w:ascii="Arial" w:hAnsi="Arial" w:cs="Arial"/>
                <w:sz w:val="18"/>
                <w:szCs w:val="18"/>
              </w:rPr>
              <w:t>ów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bezpieczeństwa – raport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080" w14:textId="7E8BE955" w:rsidR="004B069F" w:rsidRPr="00056701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05DE7756" w14:textId="7BED0E3C" w:rsidR="004B069F" w:rsidRPr="0094339E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10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-2027</w:t>
            </w:r>
          </w:p>
        </w:tc>
        <w:tc>
          <w:tcPr>
            <w:tcW w:w="1445" w:type="dxa"/>
          </w:tcPr>
          <w:p w14:paraId="4294C0A2" w14:textId="4BC3EFAA" w:rsidR="004B069F" w:rsidRPr="002F7286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719DA5F6" w14:textId="410E073A" w:rsidR="004B069F" w:rsidRPr="002F7286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D9393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4B069F" w:rsidRPr="002F7286" w14:paraId="45219EC3" w14:textId="77777777" w:rsidTr="00C73053">
        <w:tc>
          <w:tcPr>
            <w:tcW w:w="2123" w:type="dxa"/>
          </w:tcPr>
          <w:p w14:paraId="1321A5C2" w14:textId="53AFC107" w:rsidR="004B069F" w:rsidRPr="002F7286" w:rsidRDefault="004B069F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 xml:space="preserve">9. </w:t>
            </w:r>
            <w:r w:rsidR="007C7193">
              <w:rPr>
                <w:rFonts w:ascii="Arial" w:hAnsi="Arial" w:cs="Arial"/>
                <w:sz w:val="18"/>
                <w:szCs w:val="18"/>
              </w:rPr>
              <w:t>Uzyskany pozytywny wynik t</w:t>
            </w:r>
            <w:r w:rsidRPr="0094339E">
              <w:rPr>
                <w:rFonts w:ascii="Arial" w:hAnsi="Arial" w:cs="Arial"/>
                <w:sz w:val="18"/>
                <w:szCs w:val="18"/>
              </w:rPr>
              <w:t>est</w:t>
            </w:r>
            <w:r w:rsidR="007C7193">
              <w:rPr>
                <w:rFonts w:ascii="Arial" w:hAnsi="Arial" w:cs="Arial"/>
                <w:sz w:val="18"/>
                <w:szCs w:val="18"/>
              </w:rPr>
              <w:t>ów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wydajności – raport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FDF" w14:textId="77777777" w:rsidR="004B069F" w:rsidRPr="002F7286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252D90ED" w14:textId="581DAF78" w:rsidR="004B069F" w:rsidRPr="0094339E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10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-2027</w:t>
            </w:r>
          </w:p>
        </w:tc>
        <w:tc>
          <w:tcPr>
            <w:tcW w:w="1445" w:type="dxa"/>
          </w:tcPr>
          <w:p w14:paraId="601D8F70" w14:textId="36CE2AA5" w:rsidR="004B069F" w:rsidRPr="002F7286" w:rsidRDefault="004B069F" w:rsidP="004B069F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5AA9F4CF" w14:textId="4CFAF9D3" w:rsidR="004B069F" w:rsidRPr="008A6230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D9393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4B069F" w:rsidRPr="002F7286" w14:paraId="78C7F0C5" w14:textId="77777777" w:rsidTr="00C73053">
        <w:tc>
          <w:tcPr>
            <w:tcW w:w="2123" w:type="dxa"/>
          </w:tcPr>
          <w:p w14:paraId="35D47874" w14:textId="772BDCB9" w:rsidR="004B069F" w:rsidRPr="002F7286" w:rsidRDefault="004B069F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 xml:space="preserve">10. </w:t>
            </w:r>
            <w:r w:rsidR="007C7193">
              <w:rPr>
                <w:rFonts w:ascii="Arial" w:hAnsi="Arial" w:cs="Arial"/>
                <w:sz w:val="18"/>
                <w:szCs w:val="18"/>
              </w:rPr>
              <w:t>Uzyskany pozytywny wynik t</w:t>
            </w:r>
            <w:r w:rsidRPr="0094339E">
              <w:rPr>
                <w:rFonts w:ascii="Arial" w:hAnsi="Arial" w:cs="Arial"/>
                <w:sz w:val="18"/>
                <w:szCs w:val="18"/>
              </w:rPr>
              <w:t>est</w:t>
            </w:r>
            <w:r w:rsidR="007C7193">
              <w:rPr>
                <w:rFonts w:ascii="Arial" w:hAnsi="Arial" w:cs="Arial"/>
                <w:sz w:val="18"/>
                <w:szCs w:val="18"/>
              </w:rPr>
              <w:t>ów badań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UX – raport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D46" w14:textId="77777777" w:rsidR="004B069F" w:rsidRPr="002F7286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1BBE85D2" w14:textId="604C9C55" w:rsidR="004B069F" w:rsidRPr="0094339E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</w:t>
            </w:r>
            <w:r w:rsidR="004B04D3">
              <w:rPr>
                <w:rFonts w:ascii="Arial" w:hAnsi="Arial" w:cs="Arial"/>
                <w:sz w:val="18"/>
                <w:szCs w:val="18"/>
              </w:rPr>
              <w:t>0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-2027</w:t>
            </w:r>
          </w:p>
        </w:tc>
        <w:tc>
          <w:tcPr>
            <w:tcW w:w="1445" w:type="dxa"/>
          </w:tcPr>
          <w:p w14:paraId="77209663" w14:textId="63A1074A" w:rsidR="004B069F" w:rsidRPr="002F7286" w:rsidRDefault="004B069F" w:rsidP="004B069F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16C0AD60" w14:textId="167B26A1" w:rsidR="004B069F" w:rsidRPr="008A6230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D9393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4B069F" w:rsidRPr="002F7286" w14:paraId="26006618" w14:textId="77777777" w:rsidTr="00C73053">
        <w:tc>
          <w:tcPr>
            <w:tcW w:w="2123" w:type="dxa"/>
          </w:tcPr>
          <w:p w14:paraId="7C02EA35" w14:textId="1BD797DB" w:rsidR="004B069F" w:rsidRPr="002F7286" w:rsidRDefault="004B069F" w:rsidP="009D1F20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 xml:space="preserve">11. </w:t>
            </w:r>
            <w:r w:rsidR="00E13665">
              <w:rPr>
                <w:rFonts w:ascii="Arial" w:hAnsi="Arial" w:cs="Arial"/>
                <w:sz w:val="18"/>
                <w:szCs w:val="18"/>
              </w:rPr>
              <w:t>Dostarczona w</w:t>
            </w:r>
            <w:r w:rsidRPr="0094339E">
              <w:rPr>
                <w:rFonts w:ascii="Arial" w:hAnsi="Arial" w:cs="Arial"/>
                <w:sz w:val="18"/>
                <w:szCs w:val="18"/>
              </w:rPr>
              <w:t>ersja produkcyjna portalu P</w:t>
            </w:r>
            <w:r w:rsidR="00E13665">
              <w:rPr>
                <w:rFonts w:ascii="Arial" w:hAnsi="Arial" w:cs="Arial"/>
                <w:sz w:val="18"/>
                <w:szCs w:val="18"/>
              </w:rPr>
              <w:t xml:space="preserve">olskiej </w:t>
            </w:r>
            <w:r w:rsidRPr="0094339E">
              <w:rPr>
                <w:rFonts w:ascii="Arial" w:hAnsi="Arial" w:cs="Arial"/>
                <w:sz w:val="18"/>
                <w:szCs w:val="18"/>
              </w:rPr>
              <w:t>B</w:t>
            </w:r>
            <w:r w:rsidR="00E13665">
              <w:rPr>
                <w:rFonts w:ascii="Arial" w:hAnsi="Arial" w:cs="Arial"/>
                <w:sz w:val="18"/>
                <w:szCs w:val="18"/>
              </w:rPr>
              <w:t xml:space="preserve">iblioteki </w:t>
            </w:r>
            <w:r w:rsidRPr="0094339E">
              <w:rPr>
                <w:rFonts w:ascii="Arial" w:hAnsi="Arial" w:cs="Arial"/>
                <w:sz w:val="18"/>
                <w:szCs w:val="18"/>
              </w:rPr>
              <w:t>M</w:t>
            </w:r>
            <w:r w:rsidR="00E13665">
              <w:rPr>
                <w:rFonts w:ascii="Arial" w:hAnsi="Arial" w:cs="Arial"/>
                <w:sz w:val="18"/>
                <w:szCs w:val="18"/>
              </w:rPr>
              <w:t>uzycznej po testach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4CB" w14:textId="04FA3DCD" w:rsidR="004B069F" w:rsidRDefault="00C92A49" w:rsidP="004B06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6 – 1</w:t>
            </w:r>
            <w:r w:rsidR="003E31DA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42C3AE55" w14:textId="02D0EAE9" w:rsidR="00C92A49" w:rsidRPr="002F7286" w:rsidRDefault="00C92A49" w:rsidP="004B06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10 - 1</w:t>
            </w:r>
            <w:r w:rsidR="003E31DA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306" w:type="dxa"/>
          </w:tcPr>
          <w:p w14:paraId="6803D961" w14:textId="3C898EF6" w:rsidR="004B069F" w:rsidRPr="0094339E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</w:t>
            </w:r>
            <w:r w:rsidR="004B04D3">
              <w:rPr>
                <w:rFonts w:ascii="Arial" w:hAnsi="Arial" w:cs="Arial"/>
                <w:sz w:val="18"/>
                <w:szCs w:val="18"/>
              </w:rPr>
              <w:t>1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-2027</w:t>
            </w:r>
          </w:p>
        </w:tc>
        <w:tc>
          <w:tcPr>
            <w:tcW w:w="1445" w:type="dxa"/>
          </w:tcPr>
          <w:p w14:paraId="76B74AA8" w14:textId="33A1992B" w:rsidR="004B069F" w:rsidRPr="002F7286" w:rsidRDefault="004B069F" w:rsidP="004B069F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5F38ED9C" w14:textId="5B86682F" w:rsidR="004B069F" w:rsidRPr="008A6230" w:rsidRDefault="004B069F" w:rsidP="004B069F">
            <w:pPr>
              <w:rPr>
                <w:rFonts w:ascii="Arial" w:hAnsi="Arial" w:cs="Arial"/>
                <w:sz w:val="18"/>
                <w:szCs w:val="18"/>
              </w:rPr>
            </w:pPr>
            <w:r w:rsidRPr="00D9393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D669F9" w:rsidRPr="002F7286" w14:paraId="17751D97" w14:textId="77777777" w:rsidTr="00C73053">
        <w:tc>
          <w:tcPr>
            <w:tcW w:w="2123" w:type="dxa"/>
          </w:tcPr>
          <w:p w14:paraId="78597A30" w14:textId="6D1E7E1E" w:rsidR="00D669F9" w:rsidRPr="00E35E48" w:rsidRDefault="00D669F9" w:rsidP="00D669F9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12. Zakończ</w:t>
            </w:r>
            <w:r w:rsidR="009D1F20">
              <w:rPr>
                <w:rFonts w:ascii="Arial" w:hAnsi="Arial" w:cs="Arial"/>
                <w:sz w:val="18"/>
                <w:szCs w:val="18"/>
              </w:rPr>
              <w:t>ony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proces digitalizacji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B2F" w14:textId="711AE809" w:rsidR="00C93867" w:rsidRPr="00C93867" w:rsidRDefault="00C93867" w:rsidP="00C93867">
            <w:pPr>
              <w:rPr>
                <w:rFonts w:ascii="Arial" w:hAnsi="Arial" w:cs="Arial"/>
                <w:sz w:val="18"/>
                <w:szCs w:val="18"/>
              </w:rPr>
            </w:pPr>
            <w:r w:rsidRPr="00C93867">
              <w:rPr>
                <w:rFonts w:ascii="Arial" w:hAnsi="Arial" w:cs="Arial"/>
                <w:sz w:val="18"/>
                <w:szCs w:val="18"/>
              </w:rPr>
              <w:t>KPI 11</w:t>
            </w:r>
            <w:r>
              <w:rPr>
                <w:rFonts w:ascii="Arial" w:hAnsi="Arial" w:cs="Arial"/>
                <w:sz w:val="18"/>
                <w:szCs w:val="18"/>
              </w:rPr>
              <w:t xml:space="preserve"> – 11 160 szt.</w:t>
            </w:r>
          </w:p>
          <w:p w14:paraId="1BB16A9E" w14:textId="3CC75BA7" w:rsidR="00D669F9" w:rsidRPr="00E35E48" w:rsidRDefault="00C93867" w:rsidP="00D669F9">
            <w:pPr>
              <w:rPr>
                <w:rFonts w:ascii="Arial" w:hAnsi="Arial" w:cs="Arial"/>
                <w:sz w:val="18"/>
                <w:szCs w:val="18"/>
              </w:rPr>
            </w:pPr>
            <w:r w:rsidRPr="00C93867">
              <w:rPr>
                <w:rFonts w:ascii="Arial" w:hAnsi="Arial" w:cs="Arial"/>
                <w:sz w:val="18"/>
                <w:szCs w:val="18"/>
              </w:rPr>
              <w:t>KPI 13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C93867">
              <w:rPr>
                <w:rFonts w:ascii="Arial" w:hAnsi="Arial" w:cs="Arial"/>
                <w:sz w:val="18"/>
                <w:szCs w:val="18"/>
              </w:rPr>
              <w:t>6,7552</w:t>
            </w:r>
            <w:r>
              <w:rPr>
                <w:rFonts w:ascii="Arial" w:hAnsi="Arial" w:cs="Arial"/>
                <w:sz w:val="18"/>
                <w:szCs w:val="18"/>
              </w:rPr>
              <w:t xml:space="preserve"> TB</w:t>
            </w:r>
          </w:p>
        </w:tc>
        <w:tc>
          <w:tcPr>
            <w:tcW w:w="1306" w:type="dxa"/>
          </w:tcPr>
          <w:p w14:paraId="0053E786" w14:textId="417A2824" w:rsidR="00D669F9" w:rsidRPr="0094339E" w:rsidRDefault="00D669F9" w:rsidP="00D669F9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05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-2028</w:t>
            </w:r>
          </w:p>
        </w:tc>
        <w:tc>
          <w:tcPr>
            <w:tcW w:w="1445" w:type="dxa"/>
          </w:tcPr>
          <w:p w14:paraId="2DE5B508" w14:textId="597DE70D" w:rsidR="00D669F9" w:rsidRPr="00E35E48" w:rsidRDefault="00D669F9" w:rsidP="00D669F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0E34B7A0" w14:textId="17741D72" w:rsidR="00D669F9" w:rsidRPr="00E35E48" w:rsidRDefault="004B069F" w:rsidP="00D66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D669F9" w:rsidRPr="002F7286" w14:paraId="50D336D6" w14:textId="77777777" w:rsidTr="00C73053">
        <w:tc>
          <w:tcPr>
            <w:tcW w:w="2123" w:type="dxa"/>
          </w:tcPr>
          <w:p w14:paraId="383A07F9" w14:textId="31BEACF8" w:rsidR="00D669F9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lastRenderedPageBreak/>
              <w:t>13. Zakończ</w:t>
            </w:r>
            <w:r w:rsidR="009D1F20">
              <w:rPr>
                <w:rFonts w:ascii="Arial" w:hAnsi="Arial" w:cs="Arial"/>
                <w:sz w:val="18"/>
                <w:szCs w:val="18"/>
              </w:rPr>
              <w:t>ona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kampani</w:t>
            </w:r>
            <w:r w:rsidR="009D1F20">
              <w:rPr>
                <w:rFonts w:ascii="Arial" w:hAnsi="Arial" w:cs="Arial"/>
                <w:sz w:val="18"/>
                <w:szCs w:val="18"/>
              </w:rPr>
              <w:t>a</w:t>
            </w:r>
            <w:r w:rsidRPr="0094339E">
              <w:rPr>
                <w:rFonts w:ascii="Arial" w:hAnsi="Arial" w:cs="Arial"/>
                <w:sz w:val="18"/>
                <w:szCs w:val="18"/>
              </w:rPr>
              <w:t xml:space="preserve"> promocyjn</w:t>
            </w:r>
            <w:r w:rsidR="009D1F20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06D" w14:textId="77777777" w:rsidR="00D669F9" w:rsidRPr="00E35E48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14:paraId="238D1EB1" w14:textId="246086A0" w:rsidR="00D669F9" w:rsidRPr="0094339E" w:rsidRDefault="00D669F9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94339E">
              <w:rPr>
                <w:rFonts w:ascii="Arial" w:hAnsi="Arial" w:cs="Arial"/>
                <w:sz w:val="18"/>
                <w:szCs w:val="18"/>
              </w:rPr>
              <w:t>05</w:t>
            </w:r>
            <w:r w:rsidR="0017720C" w:rsidRPr="0094339E">
              <w:rPr>
                <w:rFonts w:ascii="Arial" w:hAnsi="Arial" w:cs="Arial"/>
                <w:sz w:val="18"/>
                <w:szCs w:val="18"/>
              </w:rPr>
              <w:t>-2028</w:t>
            </w:r>
          </w:p>
        </w:tc>
        <w:tc>
          <w:tcPr>
            <w:tcW w:w="1445" w:type="dxa"/>
          </w:tcPr>
          <w:p w14:paraId="77DF1EA6" w14:textId="4E15D528" w:rsidR="00D669F9" w:rsidRPr="00E35E48" w:rsidRDefault="00D669F9" w:rsidP="00275116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260" w:type="dxa"/>
          </w:tcPr>
          <w:p w14:paraId="45A7C8E8" w14:textId="2974F048" w:rsidR="00D669F9" w:rsidRPr="00E35E48" w:rsidRDefault="004B069F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19EAE8D2" w14:textId="63F28EAA" w:rsidR="00F56A03" w:rsidRDefault="00E3697A" w:rsidP="00E3697A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C642F0" w:rsidRPr="002F7286" w14:paraId="23ABF327" w14:textId="77777777" w:rsidTr="00C642F0"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07532242" w14:textId="001D970C" w:rsidR="00C642F0" w:rsidRPr="00C642F0" w:rsidRDefault="00C642F0" w:rsidP="00C642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1B55F341" w14:textId="2D5DE84C" w:rsidR="00C642F0" w:rsidRPr="00C642F0" w:rsidRDefault="00C642F0" w:rsidP="00C642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741FF60" w14:textId="77777777" w:rsidR="00C642F0" w:rsidRDefault="00C642F0" w:rsidP="00C642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</w:p>
          <w:p w14:paraId="7FB7B253" w14:textId="59EEB74A" w:rsidR="00C642F0" w:rsidRPr="00C642F0" w:rsidRDefault="00C642F0" w:rsidP="00C642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454117BB" w14:textId="64B12695" w:rsidR="00C642F0" w:rsidRPr="00C642F0" w:rsidRDefault="00C642F0" w:rsidP="00C642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Planowany 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6D384B41" w14:textId="61E8E978" w:rsidR="00C642F0" w:rsidRPr="00C642F0" w:rsidRDefault="00C642F0" w:rsidP="00C642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94339E" w:rsidRPr="002F7286" w14:paraId="708ADBAC" w14:textId="77777777" w:rsidTr="009D2A29">
        <w:trPr>
          <w:trHeight w:val="684"/>
        </w:trPr>
        <w:tc>
          <w:tcPr>
            <w:tcW w:w="2545" w:type="dxa"/>
          </w:tcPr>
          <w:p w14:paraId="5419A340" w14:textId="77777777" w:rsidR="00FB475B" w:rsidRDefault="00722E9E" w:rsidP="00722E9E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216699285"/>
            <w:r w:rsidRPr="00722E9E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2E9E">
              <w:rPr>
                <w:rFonts w:ascii="Arial" w:hAnsi="Arial" w:cs="Arial"/>
                <w:sz w:val="18"/>
                <w:szCs w:val="18"/>
              </w:rPr>
              <w:t>Instytucje publiczne otrzymujące wsparcie na opracowywanie usług, produktów i procesów cyfrowych</w:t>
            </w:r>
            <w:bookmarkEnd w:id="1"/>
            <w:r w:rsidR="00C9386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4BAB785" w14:textId="4406CE00" w:rsidR="0094339E" w:rsidRPr="00722E9E" w:rsidRDefault="00E635EA" w:rsidP="00722E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="00C9386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wskaźnik wprowadzony na poziomie wniosku o dofinansowanie, wymagany formalnie. </w:t>
            </w:r>
          </w:p>
        </w:tc>
        <w:tc>
          <w:tcPr>
            <w:tcW w:w="1278" w:type="dxa"/>
          </w:tcPr>
          <w:p w14:paraId="5A1F2495" w14:textId="7257AD1D" w:rsidR="0094339E" w:rsidRPr="002F7286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77CB5BF7" w14:textId="28991351" w:rsidR="0094339E" w:rsidRPr="002F7286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F940BE4" w14:textId="712CD246" w:rsidR="0094339E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7D98F8B9" w14:textId="0DCABF4C" w:rsidR="0094339E" w:rsidRDefault="00722E9E" w:rsidP="0027511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</w:tr>
      <w:tr w:rsidR="00E3697A" w:rsidRPr="002F7286" w14:paraId="433BA46F" w14:textId="77777777" w:rsidTr="009D2A29">
        <w:trPr>
          <w:trHeight w:val="684"/>
        </w:trPr>
        <w:tc>
          <w:tcPr>
            <w:tcW w:w="2545" w:type="dxa"/>
          </w:tcPr>
          <w:p w14:paraId="169BE06F" w14:textId="1DE9BAC9" w:rsidR="00E3697A" w:rsidRPr="002F7286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722E9E">
              <w:rPr>
                <w:rFonts w:ascii="Arial" w:hAnsi="Arial" w:cs="Arial"/>
                <w:sz w:val="18"/>
                <w:szCs w:val="18"/>
              </w:rPr>
              <w:t>Liczba podmiotów, które udostępniły informacje sektora publicznego/dane prywatne on-line</w:t>
            </w:r>
          </w:p>
        </w:tc>
        <w:tc>
          <w:tcPr>
            <w:tcW w:w="1278" w:type="dxa"/>
          </w:tcPr>
          <w:p w14:paraId="74FDBDD0" w14:textId="642937E7" w:rsidR="00E3697A" w:rsidRPr="002F7286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4567DD4E" w14:textId="1C5294C7" w:rsidR="00E3697A" w:rsidRPr="002F7286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CA1E635" w14:textId="0C06F69C" w:rsidR="00E3697A" w:rsidRPr="003C0341" w:rsidRDefault="00722E9E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2A09562C" w14:textId="54AD4572" w:rsidR="00E3697A" w:rsidRPr="002F7286" w:rsidRDefault="00722E9E" w:rsidP="0027511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9D2A29" w:rsidRPr="002F7286" w14:paraId="23CF8C60" w14:textId="77777777" w:rsidTr="00275116">
        <w:tc>
          <w:tcPr>
            <w:tcW w:w="2545" w:type="dxa"/>
          </w:tcPr>
          <w:p w14:paraId="622016FB" w14:textId="6865F223" w:rsidR="009D2A29" w:rsidRPr="00722E9E" w:rsidRDefault="00722E9E" w:rsidP="00722E9E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2E9E">
              <w:rPr>
                <w:rFonts w:ascii="Arial" w:hAnsi="Arial" w:cs="Arial"/>
                <w:sz w:val="18"/>
                <w:szCs w:val="18"/>
              </w:rPr>
              <w:t>Liczba podmiotów wspartych w zakresie rozwoju usług, produktów i procesów cyfrowych</w:t>
            </w:r>
          </w:p>
        </w:tc>
        <w:tc>
          <w:tcPr>
            <w:tcW w:w="1278" w:type="dxa"/>
          </w:tcPr>
          <w:p w14:paraId="041E812A" w14:textId="38B70BEF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14DE3E7" w14:textId="7AFE8613" w:rsidR="009D2A29" w:rsidRPr="002F7286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42CDEDF" w14:textId="73A4F1AB" w:rsidR="009D2A29" w:rsidRPr="003C0341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086EF592" w14:textId="116A7AE5" w:rsidR="009D2A29" w:rsidRPr="002F7286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D2A29" w:rsidRPr="002F7286" w14:paraId="0D909F80" w14:textId="77777777" w:rsidTr="00275116">
        <w:tc>
          <w:tcPr>
            <w:tcW w:w="2545" w:type="dxa"/>
          </w:tcPr>
          <w:p w14:paraId="6C490A66" w14:textId="4C6A845E" w:rsidR="009D2A29" w:rsidRPr="00722E9E" w:rsidRDefault="00722E9E" w:rsidP="00722E9E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2E9E">
              <w:rPr>
                <w:rFonts w:ascii="Arial" w:hAnsi="Arial" w:cs="Arial"/>
                <w:sz w:val="18"/>
                <w:szCs w:val="18"/>
              </w:rPr>
              <w:t>Użytkownicy nowych i zmodernizowanych publicznych usług, produktów i procesów cyfrowych</w:t>
            </w:r>
          </w:p>
        </w:tc>
        <w:tc>
          <w:tcPr>
            <w:tcW w:w="1278" w:type="dxa"/>
          </w:tcPr>
          <w:p w14:paraId="4920EEDA" w14:textId="0799992A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użytkownicy/rok</w:t>
            </w:r>
          </w:p>
        </w:tc>
        <w:tc>
          <w:tcPr>
            <w:tcW w:w="1842" w:type="dxa"/>
          </w:tcPr>
          <w:p w14:paraId="361E28AB" w14:textId="77777777" w:rsidR="009D2A29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1429</w:t>
            </w:r>
          </w:p>
          <w:p w14:paraId="0F780E85" w14:textId="6DD0974B" w:rsidR="00722E9E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BD1B852" w14:textId="14B19905" w:rsidR="009D2A29" w:rsidRPr="003C0341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</w:t>
            </w:r>
            <w:r w:rsidR="00FA26F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68" w:type="dxa"/>
          </w:tcPr>
          <w:p w14:paraId="0798D784" w14:textId="07479986" w:rsidR="007C3870" w:rsidRPr="007C3870" w:rsidRDefault="00722E9E" w:rsidP="007C38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D2A29" w:rsidRPr="002F7286" w14:paraId="29EF56B0" w14:textId="77777777" w:rsidTr="00275116">
        <w:tc>
          <w:tcPr>
            <w:tcW w:w="2545" w:type="dxa"/>
          </w:tcPr>
          <w:p w14:paraId="00439BFD" w14:textId="69DAD448" w:rsidR="009D2A29" w:rsidRPr="00722E9E" w:rsidRDefault="00722E9E" w:rsidP="00722E9E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2E9E">
              <w:rPr>
                <w:rFonts w:ascii="Arial" w:hAnsi="Arial" w:cs="Arial"/>
                <w:sz w:val="18"/>
                <w:szCs w:val="18"/>
              </w:rPr>
              <w:t>Liczba baz danych udostępnionych on-line poprzez API</w:t>
            </w:r>
          </w:p>
        </w:tc>
        <w:tc>
          <w:tcPr>
            <w:tcW w:w="1278" w:type="dxa"/>
          </w:tcPr>
          <w:p w14:paraId="3CC3EC03" w14:textId="5E702DDF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842" w:type="dxa"/>
          </w:tcPr>
          <w:p w14:paraId="43420449" w14:textId="109CAE7D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6AB3A89" w14:textId="718A2164" w:rsidR="009D2A29" w:rsidRPr="003C0341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01F187B2" w14:textId="336A2DE0" w:rsidR="007C3870" w:rsidRPr="002F7286" w:rsidRDefault="00722E9E" w:rsidP="00B4581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D2A29" w:rsidRPr="002F7286" w14:paraId="56B71AE0" w14:textId="77777777" w:rsidTr="00275116">
        <w:tc>
          <w:tcPr>
            <w:tcW w:w="2545" w:type="dxa"/>
          </w:tcPr>
          <w:p w14:paraId="5DDD590F" w14:textId="1B4D7401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722E9E">
              <w:rPr>
                <w:rFonts w:ascii="Arial" w:hAnsi="Arial" w:cs="Arial"/>
                <w:sz w:val="18"/>
                <w:szCs w:val="18"/>
              </w:rPr>
              <w:t>Liczba platform udostępniania dokumentów zawierających informacje sektora publicznego/dane prywatne</w:t>
            </w:r>
          </w:p>
        </w:tc>
        <w:tc>
          <w:tcPr>
            <w:tcW w:w="1278" w:type="dxa"/>
          </w:tcPr>
          <w:p w14:paraId="0FAE6AFF" w14:textId="1A7386F8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314B643F" w14:textId="5D0DA6B1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45193CA" w14:textId="58BE7C96" w:rsidR="009D2A29" w:rsidRPr="003C0341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389F6A20" w14:textId="47BA6EEE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C60BA" w:rsidRPr="002F7286" w14:paraId="5A875402" w14:textId="77777777" w:rsidTr="00275116">
        <w:tc>
          <w:tcPr>
            <w:tcW w:w="2545" w:type="dxa"/>
          </w:tcPr>
          <w:p w14:paraId="6C47C96D" w14:textId="19C31321" w:rsidR="008C60BA" w:rsidRDefault="00EE2129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="008C60BA">
              <w:rPr>
                <w:rFonts w:ascii="Arial" w:hAnsi="Arial" w:cs="Arial"/>
                <w:sz w:val="18"/>
                <w:szCs w:val="18"/>
              </w:rPr>
              <w:t>Liczba pracowników IT objętych wsparciem szkoleniowym</w:t>
            </w:r>
          </w:p>
        </w:tc>
        <w:tc>
          <w:tcPr>
            <w:tcW w:w="1278" w:type="dxa"/>
          </w:tcPr>
          <w:p w14:paraId="19074D64" w14:textId="09020300" w:rsidR="008C60BA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4830B34B" w14:textId="5FF29AC4" w:rsidR="008C60BA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br/>
              <w:t>PWM: 4</w:t>
            </w:r>
            <w:r>
              <w:rPr>
                <w:rFonts w:ascii="Arial" w:hAnsi="Arial" w:cs="Arial"/>
                <w:sz w:val="18"/>
                <w:szCs w:val="18"/>
              </w:rPr>
              <w:br/>
              <w:t>ZKP: 1</w:t>
            </w:r>
          </w:p>
        </w:tc>
        <w:tc>
          <w:tcPr>
            <w:tcW w:w="1701" w:type="dxa"/>
          </w:tcPr>
          <w:p w14:paraId="0F5B2668" w14:textId="0954451D" w:rsidR="008C60BA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2268" w:type="dxa"/>
          </w:tcPr>
          <w:p w14:paraId="044CCC51" w14:textId="77777777" w:rsidR="00BB5B58" w:rsidRDefault="00BB5B58" w:rsidP="00E635EA">
            <w:pPr>
              <w:pStyle w:val="Akapitzlist"/>
              <w:numPr>
                <w:ilvl w:val="0"/>
                <w:numId w:val="11"/>
              </w:numPr>
              <w:ind w:left="37" w:hanging="37"/>
              <w:rPr>
                <w:rFonts w:ascii="Arial" w:hAnsi="Arial" w:cs="Arial"/>
                <w:sz w:val="18"/>
                <w:szCs w:val="18"/>
              </w:rPr>
            </w:pPr>
          </w:p>
          <w:p w14:paraId="09FF7438" w14:textId="77777777" w:rsidR="008C60BA" w:rsidRDefault="00E635EA" w:rsidP="00BB5B58">
            <w:pPr>
              <w:rPr>
                <w:rFonts w:ascii="Arial" w:hAnsi="Arial" w:cs="Arial"/>
                <w:sz w:val="18"/>
                <w:szCs w:val="18"/>
              </w:rPr>
            </w:pPr>
            <w:r w:rsidRPr="00BB5B58">
              <w:rPr>
                <w:rFonts w:ascii="Arial" w:hAnsi="Arial" w:cs="Arial"/>
                <w:sz w:val="18"/>
                <w:szCs w:val="18"/>
              </w:rPr>
              <w:t>Termin realizacji</w:t>
            </w:r>
            <w:r w:rsidR="00BB5B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5B58">
              <w:rPr>
                <w:rFonts w:ascii="Arial" w:hAnsi="Arial" w:cs="Arial"/>
                <w:sz w:val="18"/>
                <w:szCs w:val="18"/>
              </w:rPr>
              <w:t xml:space="preserve">przesunięty aneksem do umowy o dofinansowanie nr FERC.02.03-IP.01-0007/25-01 z dnia 17.06.2025 r. wpłynął na terminy osiągnięcia wskaźników. </w:t>
            </w:r>
          </w:p>
          <w:p w14:paraId="36DD154F" w14:textId="369B1E71" w:rsidR="00C92A49" w:rsidRPr="00BB5B58" w:rsidRDefault="00C92A49" w:rsidP="00BB5B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Nowy termin osiągnięcia – 3</w:t>
            </w:r>
            <w:r w:rsidR="00B8658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.11.2025 r. – wynikający również z wydłużonej rekrutacji.</w:t>
            </w:r>
          </w:p>
        </w:tc>
      </w:tr>
      <w:tr w:rsidR="008C60BA" w:rsidRPr="002F7286" w14:paraId="465DD431" w14:textId="77777777" w:rsidTr="00275116">
        <w:tc>
          <w:tcPr>
            <w:tcW w:w="2545" w:type="dxa"/>
          </w:tcPr>
          <w:p w14:paraId="3DA4815F" w14:textId="74EB5A0F" w:rsidR="008C60BA" w:rsidRDefault="00EE2129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8. </w:t>
            </w:r>
            <w:r w:rsidR="008C60BA">
              <w:rPr>
                <w:rFonts w:ascii="Arial" w:hAnsi="Arial" w:cs="Arial"/>
                <w:sz w:val="18"/>
                <w:szCs w:val="18"/>
              </w:rPr>
              <w:t>Liczba pracowników niebędących pracownikami IT, objętych wsparciem szkoleniowym</w:t>
            </w:r>
          </w:p>
        </w:tc>
        <w:tc>
          <w:tcPr>
            <w:tcW w:w="1278" w:type="dxa"/>
          </w:tcPr>
          <w:p w14:paraId="6B03FC7D" w14:textId="72270CEB" w:rsidR="008C60BA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12FA4598" w14:textId="53A593EB" w:rsidR="008C60BA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  <w:r>
              <w:rPr>
                <w:rFonts w:ascii="Arial" w:hAnsi="Arial" w:cs="Arial"/>
                <w:sz w:val="18"/>
                <w:szCs w:val="18"/>
              </w:rPr>
              <w:br/>
              <w:t>PWM: 39</w:t>
            </w:r>
            <w:r>
              <w:rPr>
                <w:rFonts w:ascii="Arial" w:hAnsi="Arial" w:cs="Arial"/>
                <w:sz w:val="18"/>
                <w:szCs w:val="18"/>
              </w:rPr>
              <w:br/>
              <w:t>ZKP: 9</w:t>
            </w:r>
          </w:p>
        </w:tc>
        <w:tc>
          <w:tcPr>
            <w:tcW w:w="1701" w:type="dxa"/>
          </w:tcPr>
          <w:p w14:paraId="264C8733" w14:textId="7DF9640F" w:rsidR="008C60BA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2268" w:type="dxa"/>
          </w:tcPr>
          <w:p w14:paraId="538D74FE" w14:textId="77777777" w:rsidR="00BB5B58" w:rsidRDefault="008C60B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729A263B" w14:textId="77777777" w:rsidR="008C60BA" w:rsidRDefault="00E635EA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E635EA">
              <w:rPr>
                <w:rFonts w:ascii="Arial" w:hAnsi="Arial" w:cs="Arial"/>
                <w:sz w:val="18"/>
                <w:szCs w:val="18"/>
              </w:rPr>
              <w:t>ermin realizacji przesunięty aneksem do umowy o dofinansowanie nr FERC.02.03-IP.01-0007/25-01 z dnia 17.06.2025 r. wpłynął na terminy osiągnięcia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wskaźników.</w:t>
            </w:r>
          </w:p>
          <w:p w14:paraId="60EB8518" w14:textId="27B271BA" w:rsidR="00C92A49" w:rsidRDefault="00C92A49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Nowy termin osiągnięcia – 3</w:t>
            </w:r>
            <w:r w:rsidR="00B8658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.11.2025 r. –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wynikający również z wydłużonej rekrutacji.</w:t>
            </w:r>
          </w:p>
        </w:tc>
      </w:tr>
      <w:tr w:rsidR="009D2A29" w:rsidRPr="002F7286" w14:paraId="02FB78EC" w14:textId="77777777" w:rsidTr="00275116">
        <w:tc>
          <w:tcPr>
            <w:tcW w:w="2545" w:type="dxa"/>
          </w:tcPr>
          <w:p w14:paraId="498EE7A1" w14:textId="660933A3" w:rsidR="009D2A29" w:rsidRPr="002F7286" w:rsidRDefault="00EE2129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  <w:r w:rsidR="00722E9E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722E9E" w:rsidRPr="00722E9E">
              <w:rPr>
                <w:rFonts w:ascii="Arial" w:hAnsi="Arial" w:cs="Arial"/>
                <w:sz w:val="18"/>
                <w:szCs w:val="18"/>
              </w:rPr>
              <w:t>Liczba udostępnionych on-line dokumentów zawierających informacje sektora publicznego/dane prywatne</w:t>
            </w:r>
          </w:p>
        </w:tc>
        <w:tc>
          <w:tcPr>
            <w:tcW w:w="1278" w:type="dxa"/>
          </w:tcPr>
          <w:p w14:paraId="0A58E6AE" w14:textId="7155CD10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4E5F3351" w14:textId="77777777" w:rsidR="009D2A29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5948</w:t>
            </w:r>
          </w:p>
          <w:p w14:paraId="11A8FA4C" w14:textId="77777777" w:rsidR="00722E9E" w:rsidRPr="00722E9E" w:rsidRDefault="00722E9E" w:rsidP="00722E9E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PWM: 5638</w:t>
            </w:r>
          </w:p>
          <w:p w14:paraId="0F9656DD" w14:textId="1A96EB7C" w:rsidR="00722E9E" w:rsidRPr="002F7286" w:rsidRDefault="00722E9E" w:rsidP="00722E9E">
            <w:pPr>
              <w:rPr>
                <w:rFonts w:ascii="Arial" w:hAnsi="Arial" w:cs="Arial"/>
                <w:sz w:val="18"/>
                <w:szCs w:val="18"/>
              </w:rPr>
            </w:pPr>
            <w:r w:rsidRPr="00722E9E">
              <w:rPr>
                <w:rFonts w:ascii="Arial" w:hAnsi="Arial" w:cs="Arial"/>
                <w:sz w:val="18"/>
                <w:szCs w:val="18"/>
              </w:rPr>
              <w:t>ZKP: 310</w:t>
            </w:r>
          </w:p>
        </w:tc>
        <w:tc>
          <w:tcPr>
            <w:tcW w:w="1701" w:type="dxa"/>
          </w:tcPr>
          <w:p w14:paraId="158F11DD" w14:textId="5648AF67" w:rsidR="009D2A29" w:rsidRPr="003C0341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2CACF9E4" w14:textId="5387CF90" w:rsidR="009D2A29" w:rsidRPr="002F7286" w:rsidRDefault="00722E9E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D2A29" w:rsidRPr="002F7286" w14:paraId="2627C9DD" w14:textId="77777777" w:rsidTr="00275116">
        <w:tc>
          <w:tcPr>
            <w:tcW w:w="2545" w:type="dxa"/>
          </w:tcPr>
          <w:p w14:paraId="6D584647" w14:textId="77777777" w:rsidR="00FB475B" w:rsidRDefault="00EE2129" w:rsidP="009D2A29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216699359"/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722E9E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722E9E" w:rsidRPr="00722E9E">
              <w:rPr>
                <w:rFonts w:ascii="Arial" w:hAnsi="Arial" w:cs="Arial"/>
                <w:sz w:val="18"/>
                <w:szCs w:val="18"/>
              </w:rPr>
              <w:t>Liczba uruchomionych systemów teleinformatycznych</w:t>
            </w:r>
            <w:bookmarkEnd w:id="2"/>
            <w:r w:rsidR="00FB47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5AA817" w14:textId="60D8844C" w:rsidR="009D2A29" w:rsidRPr="002F7286" w:rsidRDefault="00FB475B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E635EA">
              <w:rPr>
                <w:rFonts w:ascii="Arial" w:hAnsi="Arial" w:cs="Arial"/>
                <w:sz w:val="18"/>
                <w:szCs w:val="18"/>
              </w:rPr>
              <w:t>wskaźnik wprowadzony na poziomie wniosku o dofinansowanie, wymagany formalnie.</w:t>
            </w:r>
          </w:p>
        </w:tc>
        <w:tc>
          <w:tcPr>
            <w:tcW w:w="1278" w:type="dxa"/>
          </w:tcPr>
          <w:p w14:paraId="24EF303C" w14:textId="34C8C36F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842" w:type="dxa"/>
          </w:tcPr>
          <w:p w14:paraId="01A81D44" w14:textId="77777777" w:rsidR="009D2A29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1BB1FAA8" w14:textId="77777777" w:rsidR="00395001" w:rsidRPr="00395001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PWM: 1</w:t>
            </w:r>
          </w:p>
          <w:p w14:paraId="071A28E9" w14:textId="15E9C757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ZKP: 1</w:t>
            </w:r>
          </w:p>
        </w:tc>
        <w:tc>
          <w:tcPr>
            <w:tcW w:w="1701" w:type="dxa"/>
          </w:tcPr>
          <w:p w14:paraId="11A022F0" w14:textId="249C51EE" w:rsidR="009D2A29" w:rsidRPr="003C0341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47691A6E" w14:textId="25386083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D2A29" w:rsidRPr="002F7286" w14:paraId="3E7AE0F7" w14:textId="77777777" w:rsidTr="00275116">
        <w:tc>
          <w:tcPr>
            <w:tcW w:w="2545" w:type="dxa"/>
          </w:tcPr>
          <w:p w14:paraId="5F77E1A0" w14:textId="562DCF80" w:rsidR="009D2A29" w:rsidRPr="002F7286" w:rsidRDefault="00EE2129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395001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395001" w:rsidRPr="00395001">
              <w:rPr>
                <w:rFonts w:ascii="Arial" w:hAnsi="Arial" w:cs="Arial"/>
                <w:sz w:val="18"/>
                <w:szCs w:val="18"/>
              </w:rPr>
              <w:t>Liczba zdigitalizowanych dokumentów zawierających informacje sektora publicznego/dane prywatne</w:t>
            </w:r>
          </w:p>
        </w:tc>
        <w:tc>
          <w:tcPr>
            <w:tcW w:w="1278" w:type="dxa"/>
          </w:tcPr>
          <w:p w14:paraId="151795C3" w14:textId="6EBC3E2A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61CD7CC6" w14:textId="77777777" w:rsidR="009D2A29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13950</w:t>
            </w:r>
          </w:p>
          <w:p w14:paraId="768E114E" w14:textId="77777777" w:rsidR="00395001" w:rsidRPr="00395001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PWM: 13538</w:t>
            </w:r>
          </w:p>
          <w:p w14:paraId="44D91D20" w14:textId="433AD72B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ZKP: 412</w:t>
            </w:r>
          </w:p>
        </w:tc>
        <w:tc>
          <w:tcPr>
            <w:tcW w:w="1701" w:type="dxa"/>
          </w:tcPr>
          <w:p w14:paraId="583F32CF" w14:textId="411BB3B6" w:rsidR="009D2A29" w:rsidRPr="003C0341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0B8D1568" w14:textId="679DC101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D2A29" w:rsidRPr="002F7286" w14:paraId="526675B0" w14:textId="77777777" w:rsidTr="00275116">
        <w:tc>
          <w:tcPr>
            <w:tcW w:w="2545" w:type="dxa"/>
          </w:tcPr>
          <w:p w14:paraId="0B1547B0" w14:textId="22EE1355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E212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395001">
              <w:rPr>
                <w:rFonts w:ascii="Arial" w:hAnsi="Arial" w:cs="Arial"/>
                <w:sz w:val="18"/>
                <w:szCs w:val="18"/>
              </w:rPr>
              <w:t>Rozmiar udostępnionych on-line informacji sektora publicznego/danych prywatnych</w:t>
            </w:r>
          </w:p>
        </w:tc>
        <w:tc>
          <w:tcPr>
            <w:tcW w:w="1278" w:type="dxa"/>
          </w:tcPr>
          <w:p w14:paraId="4A6BEA40" w14:textId="31B1246E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842" w:type="dxa"/>
          </w:tcPr>
          <w:p w14:paraId="5AB9D86F" w14:textId="77777777" w:rsidR="009D2A29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0,488</w:t>
            </w:r>
          </w:p>
          <w:p w14:paraId="5973748B" w14:textId="77777777" w:rsidR="00395001" w:rsidRPr="00395001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PWM: 0,173</w:t>
            </w:r>
          </w:p>
          <w:p w14:paraId="290685BF" w14:textId="3D4AD1E3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ZKP: 0,315</w:t>
            </w:r>
          </w:p>
        </w:tc>
        <w:tc>
          <w:tcPr>
            <w:tcW w:w="1701" w:type="dxa"/>
          </w:tcPr>
          <w:p w14:paraId="7A45CAD2" w14:textId="0AE3C696" w:rsidR="009D2A29" w:rsidRPr="003C0341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6282E3B5" w14:textId="4E0EA623" w:rsidR="009D2A29" w:rsidRPr="002F7286" w:rsidRDefault="00395001" w:rsidP="009D2A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95001" w:rsidRPr="002F7286" w14:paraId="7663DDAA" w14:textId="77777777" w:rsidTr="00275116">
        <w:tc>
          <w:tcPr>
            <w:tcW w:w="2545" w:type="dxa"/>
          </w:tcPr>
          <w:p w14:paraId="7458FCFD" w14:textId="1AD76E1C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E212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395001">
              <w:rPr>
                <w:rFonts w:ascii="Arial" w:hAnsi="Arial" w:cs="Arial"/>
                <w:sz w:val="18"/>
                <w:szCs w:val="18"/>
              </w:rPr>
              <w:t>Rozmiar zdigitalizowanych informacji sektora publicznego/danych prywatnych</w:t>
            </w:r>
          </w:p>
        </w:tc>
        <w:tc>
          <w:tcPr>
            <w:tcW w:w="1278" w:type="dxa"/>
          </w:tcPr>
          <w:p w14:paraId="14EE59DE" w14:textId="648BD5FF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842" w:type="dxa"/>
          </w:tcPr>
          <w:p w14:paraId="7B272D80" w14:textId="77777777" w:rsidR="00395001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8,444</w:t>
            </w:r>
          </w:p>
          <w:p w14:paraId="749FFA68" w14:textId="77777777" w:rsidR="00395001" w:rsidRPr="00395001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PWM: 5,929</w:t>
            </w:r>
          </w:p>
          <w:p w14:paraId="16FA591E" w14:textId="38566E5A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 w:rsidRPr="00395001">
              <w:rPr>
                <w:rFonts w:ascii="Arial" w:hAnsi="Arial" w:cs="Arial"/>
                <w:sz w:val="18"/>
                <w:szCs w:val="18"/>
              </w:rPr>
              <w:t>ZKP: 2,515</w:t>
            </w:r>
          </w:p>
        </w:tc>
        <w:tc>
          <w:tcPr>
            <w:tcW w:w="1701" w:type="dxa"/>
          </w:tcPr>
          <w:p w14:paraId="1D39819B" w14:textId="20D3DD72" w:rsidR="00395001" w:rsidRPr="003C0341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2268" w:type="dxa"/>
          </w:tcPr>
          <w:p w14:paraId="422DE981" w14:textId="3D4DC9A0" w:rsidR="00395001" w:rsidRPr="002F7286" w:rsidRDefault="00395001" w:rsidP="003950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14:paraId="3FBDC019" w14:textId="76066083" w:rsidR="00E3697A" w:rsidRDefault="00E3697A" w:rsidP="00E3697A">
      <w:pPr>
        <w:pStyle w:val="Nagwek2"/>
        <w:numPr>
          <w:ilvl w:val="0"/>
          <w:numId w:val="1"/>
        </w:numPr>
        <w:spacing w:before="360" w:after="120"/>
        <w:ind w:left="426" w:hanging="426"/>
        <w:rPr>
          <w:rFonts w:ascii="Arial" w:hAnsi="Arial" w:cs="Arial"/>
          <w:color w:val="767171" w:themeColor="background2" w:themeShade="80"/>
          <w:sz w:val="20"/>
          <w:szCs w:val="20"/>
        </w:rPr>
      </w:pPr>
      <w:r w:rsidRPr="002F7286">
        <w:rPr>
          <w:rStyle w:val="Nagwek2Znak"/>
          <w:rFonts w:ascii="Arial" w:hAnsi="Arial" w:cs="Arial"/>
          <w:b/>
          <w:color w:val="auto"/>
          <w:sz w:val="24"/>
          <w:szCs w:val="24"/>
        </w:rPr>
        <w:t>E-usługi A2A, A2B, A2C</w:t>
      </w:r>
      <w:r w:rsidRPr="002F7286">
        <w:rPr>
          <w:rFonts w:ascii="Arial" w:hAnsi="Arial" w:cs="Arial"/>
          <w:color w:val="auto"/>
        </w:rPr>
        <w:t xml:space="preserve"> </w:t>
      </w:r>
      <w:bookmarkStart w:id="3" w:name="_Hlk506932259"/>
      <w:r w:rsidRPr="002F7286">
        <w:rPr>
          <w:rFonts w:ascii="Arial" w:hAnsi="Arial" w:cs="Arial"/>
          <w:sz w:val="20"/>
          <w:szCs w:val="20"/>
        </w:rPr>
        <w:t>&lt;</w:t>
      </w:r>
      <w:r w:rsidRPr="002F7286">
        <w:rPr>
          <w:rFonts w:ascii="Arial" w:hAnsi="Arial" w:cs="Arial"/>
          <w:color w:val="767171" w:themeColor="background2" w:themeShade="80"/>
          <w:sz w:val="20"/>
          <w:szCs w:val="20"/>
        </w:rPr>
        <w:t>maksymalnie 2000 znaków&gt;</w:t>
      </w:r>
      <w:bookmarkEnd w:id="3"/>
    </w:p>
    <w:p w14:paraId="7EEED5E8" w14:textId="5A6FC585" w:rsidR="00E3697A" w:rsidRPr="00E03DFF" w:rsidRDefault="00E03DFF" w:rsidP="00E3697A">
      <w:pPr>
        <w:rPr>
          <w:bCs/>
          <w:i/>
          <w:iCs/>
          <w:sz w:val="18"/>
          <w:szCs w:val="18"/>
        </w:rPr>
      </w:pPr>
      <w:r w:rsidRPr="00E03DFF">
        <w:rPr>
          <w:rStyle w:val="Nagwek2Znak"/>
          <w:rFonts w:ascii="Arial" w:hAnsi="Arial" w:cs="Arial"/>
          <w:bCs/>
          <w:i/>
          <w:iCs/>
          <w:color w:val="auto"/>
          <w:sz w:val="18"/>
          <w:szCs w:val="18"/>
        </w:rPr>
        <w:t>Nie dotyczy</w:t>
      </w:r>
    </w:p>
    <w:p w14:paraId="2C3C35E5" w14:textId="287181BC" w:rsidR="00F2559D" w:rsidRPr="00A53496" w:rsidRDefault="00E3697A" w:rsidP="00A53496">
      <w:pPr>
        <w:pStyle w:val="Nagwek2"/>
        <w:numPr>
          <w:ilvl w:val="0"/>
          <w:numId w:val="1"/>
        </w:numPr>
        <w:spacing w:before="360" w:after="120"/>
        <w:ind w:left="284" w:hanging="284"/>
        <w:rPr>
          <w:rFonts w:ascii="Arial" w:hAnsi="Arial" w:cs="Arial"/>
          <w:color w:val="767171" w:themeColor="background2" w:themeShade="80"/>
          <w:sz w:val="20"/>
          <w:szCs w:val="20"/>
        </w:rPr>
      </w:pPr>
      <w:r w:rsidRPr="002F7286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zdigitalizowane zasoby </w:t>
      </w:r>
      <w:r w:rsidRPr="002F7286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p w14:paraId="3326E6ED" w14:textId="7EA54BC9" w:rsidR="00F2559D" w:rsidRPr="00F2559D" w:rsidRDefault="00F2559D" w:rsidP="00F2559D">
      <w:pPr>
        <w:spacing w:after="0"/>
        <w:rPr>
          <w:rFonts w:ascii="Arial" w:hAnsi="Arial" w:cs="Arial"/>
          <w:sz w:val="18"/>
          <w:szCs w:val="18"/>
        </w:rPr>
      </w:pPr>
      <w:bookmarkStart w:id="4" w:name="_Hlk216699403"/>
      <w:r w:rsidRPr="00F2559D">
        <w:rPr>
          <w:rFonts w:ascii="Arial" w:hAnsi="Arial" w:cs="Arial"/>
          <w:sz w:val="18"/>
          <w:szCs w:val="18"/>
        </w:rPr>
        <w:t>Termin realizacji przesunięty aneksem do umowy o dofinansowanie nr FERC.02.03-IP.01-0007/25-01 z dnia 17.06.2025</w:t>
      </w:r>
      <w:r w:rsidR="00232C67">
        <w:rPr>
          <w:rFonts w:ascii="Arial" w:hAnsi="Arial" w:cs="Arial"/>
          <w:sz w:val="18"/>
          <w:szCs w:val="18"/>
        </w:rPr>
        <w:t xml:space="preserve"> r.</w:t>
      </w:r>
      <w:r w:rsidR="006E3C8E">
        <w:rPr>
          <w:rFonts w:ascii="Arial" w:hAnsi="Arial" w:cs="Arial"/>
          <w:sz w:val="18"/>
          <w:szCs w:val="18"/>
        </w:rPr>
        <w:t xml:space="preserve"> </w:t>
      </w:r>
      <w:r w:rsidRPr="00F2559D">
        <w:rPr>
          <w:rFonts w:ascii="Arial" w:hAnsi="Arial" w:cs="Arial"/>
          <w:sz w:val="18"/>
          <w:szCs w:val="18"/>
        </w:rPr>
        <w:t xml:space="preserve">wpłynął na terminy </w:t>
      </w:r>
      <w:r w:rsidR="00232C67">
        <w:rPr>
          <w:rFonts w:ascii="Arial" w:hAnsi="Arial" w:cs="Arial"/>
          <w:sz w:val="18"/>
          <w:szCs w:val="18"/>
        </w:rPr>
        <w:t>wdrożenia</w:t>
      </w:r>
      <w:r w:rsidRPr="00F2559D">
        <w:rPr>
          <w:rFonts w:ascii="Arial" w:hAnsi="Arial" w:cs="Arial"/>
          <w:sz w:val="18"/>
          <w:szCs w:val="18"/>
        </w:rPr>
        <w:t>.</w:t>
      </w:r>
    </w:p>
    <w:bookmarkEnd w:id="4"/>
    <w:p w14:paraId="78526F12" w14:textId="21239B87" w:rsidR="00E3697A" w:rsidRPr="002F7286" w:rsidRDefault="00E3697A" w:rsidP="00E3697A">
      <w:pPr>
        <w:rPr>
          <w:rFonts w:ascii="Arial" w:hAnsi="Arial" w:cs="Aria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3539"/>
        <w:gridCol w:w="1985"/>
        <w:gridCol w:w="1701"/>
        <w:gridCol w:w="2409"/>
      </w:tblGrid>
      <w:tr w:rsidR="00E3697A" w:rsidRPr="002F7286" w14:paraId="694838F0" w14:textId="77777777" w:rsidTr="00C2567E">
        <w:tc>
          <w:tcPr>
            <w:tcW w:w="3539" w:type="dxa"/>
            <w:shd w:val="clear" w:color="auto" w:fill="D0CECE" w:themeFill="background2" w:themeFillShade="E6"/>
          </w:tcPr>
          <w:p w14:paraId="0D7BF2CA" w14:textId="77777777" w:rsidR="00E3697A" w:rsidRPr="00C2567E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671DDC90" w14:textId="77777777" w:rsidR="00E3697A" w:rsidRPr="00C2567E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7FA36E74" w14:textId="77777777" w:rsidR="00E3697A" w:rsidRPr="00C2567E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2409" w:type="dxa"/>
            <w:shd w:val="clear" w:color="auto" w:fill="D0CECE" w:themeFill="background2" w:themeFillShade="E6"/>
          </w:tcPr>
          <w:p w14:paraId="3BD158CB" w14:textId="77777777" w:rsidR="00E3697A" w:rsidRPr="00C2567E" w:rsidRDefault="00E3697A" w:rsidP="002751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E3697A" w:rsidRPr="002F7286" w14:paraId="4BA6F823" w14:textId="77777777" w:rsidTr="00275116">
        <w:tc>
          <w:tcPr>
            <w:tcW w:w="3539" w:type="dxa"/>
          </w:tcPr>
          <w:p w14:paraId="0FDB9611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Digitalizacja haseł Encyklopedii Muzycznej PWM - skanowanie, przekształcenie tekstu za pomocą OCR, graficzna edycja tekstu, retusz, edycja merytoryczna</w:t>
            </w:r>
          </w:p>
          <w:p w14:paraId="7618B1F6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Hasła dotyczące kompozytorów, wykonawców, teoretyków z V-XX wieku oraz:</w:t>
            </w:r>
          </w:p>
          <w:p w14:paraId="2C701584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- akustyków,</w:t>
            </w:r>
          </w:p>
          <w:p w14:paraId="62F63933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- budowniczych instrumentów,</w:t>
            </w:r>
          </w:p>
          <w:p w14:paraId="1AFD47F9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- tancerzy,</w:t>
            </w:r>
          </w:p>
          <w:p w14:paraId="01BEEB43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- muzyków,</w:t>
            </w:r>
          </w:p>
          <w:p w14:paraId="1454079D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- etnografów</w:t>
            </w:r>
          </w:p>
          <w:p w14:paraId="12BD3D2F" w14:textId="76B4D432" w:rsidR="00E3697A" w:rsidRPr="002F7286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- antyku</w:t>
            </w:r>
          </w:p>
        </w:tc>
        <w:tc>
          <w:tcPr>
            <w:tcW w:w="1985" w:type="dxa"/>
          </w:tcPr>
          <w:p w14:paraId="00E1006E" w14:textId="7981CC53" w:rsidR="00E3697A" w:rsidRPr="002F7286" w:rsidRDefault="00CB15CA" w:rsidP="002751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FA26F8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="00E3697A" w:rsidRPr="002F7286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52DA32F5" w14:textId="77777777" w:rsidR="00E3697A" w:rsidRPr="002F7286" w:rsidRDefault="00E3697A" w:rsidP="00275116">
            <w:pPr>
              <w:rPr>
                <w:rFonts w:ascii="Arial" w:hAnsi="Arial" w:cs="Arial"/>
                <w:sz w:val="18"/>
                <w:szCs w:val="18"/>
              </w:rPr>
            </w:pPr>
            <w:r w:rsidRPr="002F728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17E1C749" w14:textId="1FB14F9C" w:rsidR="00E3697A" w:rsidRPr="002F7286" w:rsidRDefault="00E3697A" w:rsidP="002751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CA" w:rsidRPr="002F7286" w14:paraId="15162485" w14:textId="77777777" w:rsidTr="00275116">
        <w:tc>
          <w:tcPr>
            <w:tcW w:w="3539" w:type="dxa"/>
          </w:tcPr>
          <w:p w14:paraId="058F5C2C" w14:textId="3E76011D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 w:rsidRPr="002F7286">
              <w:rPr>
                <w:rFonts w:ascii="Arial" w:hAnsi="Arial" w:cs="Arial"/>
                <w:sz w:val="18"/>
                <w:szCs w:val="18"/>
              </w:rPr>
              <w:t xml:space="preserve">Digitalizacja materiałów </w:t>
            </w:r>
            <w:r>
              <w:rPr>
                <w:rFonts w:ascii="Arial" w:hAnsi="Arial" w:cs="Arial"/>
                <w:sz w:val="18"/>
                <w:szCs w:val="18"/>
              </w:rPr>
              <w:t>nutowych</w:t>
            </w:r>
            <w:r w:rsidRPr="002F7286">
              <w:rPr>
                <w:rFonts w:ascii="Arial" w:hAnsi="Arial" w:cs="Arial"/>
                <w:sz w:val="18"/>
                <w:szCs w:val="18"/>
              </w:rPr>
              <w:t xml:space="preserve"> w formie odwzorowań 1:1 (materiały skanowane, obróbka graficzna, czyszczenie, retusz)</w:t>
            </w:r>
          </w:p>
        </w:tc>
        <w:tc>
          <w:tcPr>
            <w:tcW w:w="1985" w:type="dxa"/>
          </w:tcPr>
          <w:p w14:paraId="67CFACF8" w14:textId="2985C4E9" w:rsidR="00CB15CA" w:rsidRPr="00897CE3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 w:rsidRPr="00897CE3">
              <w:rPr>
                <w:rFonts w:ascii="Arial" w:hAnsi="Arial" w:cs="Arial"/>
                <w:sz w:val="18"/>
                <w:szCs w:val="18"/>
              </w:rPr>
              <w:t>0</w:t>
            </w:r>
            <w:r w:rsidR="00FA26F8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Pr="00897CE3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1701" w:type="dxa"/>
          </w:tcPr>
          <w:p w14:paraId="252B8DA6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14:paraId="12E5CDD5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CA" w:rsidRPr="002F7286" w14:paraId="6F9ABE21" w14:textId="77777777" w:rsidTr="00275116">
        <w:tc>
          <w:tcPr>
            <w:tcW w:w="3539" w:type="dxa"/>
          </w:tcPr>
          <w:p w14:paraId="5F8A2E87" w14:textId="4F1107D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Udostępnienie filmów </w:t>
            </w:r>
            <w:r w:rsidR="00E13665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dukacyjnych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tutoriale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spoty/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teasery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reportaże,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making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of, koncerty, inne.</w:t>
            </w:r>
          </w:p>
        </w:tc>
        <w:tc>
          <w:tcPr>
            <w:tcW w:w="1985" w:type="dxa"/>
          </w:tcPr>
          <w:p w14:paraId="5327ECC0" w14:textId="26334DED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97CE3">
              <w:rPr>
                <w:rFonts w:ascii="Arial" w:hAnsi="Arial" w:cs="Arial"/>
                <w:sz w:val="18"/>
                <w:szCs w:val="18"/>
              </w:rPr>
              <w:t>0</w:t>
            </w:r>
            <w:r w:rsidR="00FA26F8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Pr="00897CE3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1701" w:type="dxa"/>
          </w:tcPr>
          <w:p w14:paraId="3DB25752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F7286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409" w:type="dxa"/>
          </w:tcPr>
          <w:p w14:paraId="2E5AE1F2" w14:textId="7047C439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CA" w:rsidRPr="002F7286" w14:paraId="0FF45F80" w14:textId="77777777" w:rsidTr="00275116">
        <w:tc>
          <w:tcPr>
            <w:tcW w:w="3539" w:type="dxa"/>
          </w:tcPr>
          <w:p w14:paraId="1E7CE131" w14:textId="6F1358CA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Cyfrowy zapis audio zdigitalizowanych materiałów</w:t>
            </w:r>
          </w:p>
        </w:tc>
        <w:tc>
          <w:tcPr>
            <w:tcW w:w="1985" w:type="dxa"/>
          </w:tcPr>
          <w:p w14:paraId="37D7C92D" w14:textId="76139C02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97CE3">
              <w:rPr>
                <w:rFonts w:ascii="Arial" w:hAnsi="Arial" w:cs="Arial"/>
                <w:sz w:val="18"/>
                <w:szCs w:val="18"/>
              </w:rPr>
              <w:t>0</w:t>
            </w:r>
            <w:r w:rsidR="00FA26F8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Pr="00897CE3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1701" w:type="dxa"/>
          </w:tcPr>
          <w:p w14:paraId="6C4D9BE9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F7286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409" w:type="dxa"/>
          </w:tcPr>
          <w:p w14:paraId="78632E4E" w14:textId="0C3FB386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CA" w:rsidRPr="002F7286" w14:paraId="4ACC8C64" w14:textId="77777777" w:rsidTr="00275116">
        <w:tc>
          <w:tcPr>
            <w:tcW w:w="3539" w:type="dxa"/>
          </w:tcPr>
          <w:p w14:paraId="2D005A0A" w14:textId="467E5859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 w:rsidRPr="002F7286">
              <w:rPr>
                <w:rFonts w:ascii="Arial" w:hAnsi="Arial" w:cs="Arial"/>
                <w:sz w:val="18"/>
                <w:szCs w:val="18"/>
              </w:rPr>
              <w:lastRenderedPageBreak/>
              <w:t xml:space="preserve">Digitalizacja </w:t>
            </w:r>
            <w:r>
              <w:rPr>
                <w:rFonts w:ascii="Arial" w:hAnsi="Arial" w:cs="Arial"/>
                <w:sz w:val="18"/>
                <w:szCs w:val="18"/>
              </w:rPr>
              <w:t>nagrań ZKP – pieśni, suity, koncerty, symfonie, kwartety, sonaty, duety, wariacje, tria, etiudy, kantaty, uwertury, utwory kameralne, utwory solowe, utwory orkiestrowe</w:t>
            </w:r>
          </w:p>
        </w:tc>
        <w:tc>
          <w:tcPr>
            <w:tcW w:w="1985" w:type="dxa"/>
          </w:tcPr>
          <w:p w14:paraId="018AEF61" w14:textId="7CAAAB19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97CE3">
              <w:rPr>
                <w:rFonts w:ascii="Arial" w:hAnsi="Arial" w:cs="Arial"/>
                <w:sz w:val="18"/>
                <w:szCs w:val="18"/>
              </w:rPr>
              <w:t>0</w:t>
            </w:r>
            <w:r w:rsidR="00D80B46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Pr="00897CE3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1701" w:type="dxa"/>
          </w:tcPr>
          <w:p w14:paraId="4A0E0320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F7286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409" w:type="dxa"/>
          </w:tcPr>
          <w:p w14:paraId="169AC6E2" w14:textId="02D6D60E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CA" w:rsidRPr="002F7286" w14:paraId="027F7072" w14:textId="77777777" w:rsidTr="00275116">
        <w:tc>
          <w:tcPr>
            <w:tcW w:w="3539" w:type="dxa"/>
          </w:tcPr>
          <w:p w14:paraId="720246C5" w14:textId="5C942774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Digitalizacja materiałów piśmienniczych ZKP (materiały skanowane, obróbka graficzna, czyszczenie, retusz)</w:t>
            </w:r>
          </w:p>
        </w:tc>
        <w:tc>
          <w:tcPr>
            <w:tcW w:w="1985" w:type="dxa"/>
          </w:tcPr>
          <w:p w14:paraId="5C61DE6A" w14:textId="62311A93" w:rsidR="00CB15CA" w:rsidRPr="00897CE3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 w:rsidRPr="00127754">
              <w:rPr>
                <w:rFonts w:ascii="Arial" w:hAnsi="Arial" w:cs="Arial"/>
                <w:sz w:val="18"/>
                <w:szCs w:val="18"/>
              </w:rPr>
              <w:t>0</w:t>
            </w:r>
            <w:r w:rsidR="00FA26F8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Pr="00127754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1701" w:type="dxa"/>
          </w:tcPr>
          <w:p w14:paraId="319E633F" w14:textId="4A23F3DE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409" w:type="dxa"/>
          </w:tcPr>
          <w:p w14:paraId="24524074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CA" w:rsidRPr="002F7286" w14:paraId="55134163" w14:textId="77777777" w:rsidTr="00275116">
        <w:tc>
          <w:tcPr>
            <w:tcW w:w="3539" w:type="dxa"/>
          </w:tcPr>
          <w:p w14:paraId="3085C4B6" w14:textId="77777777" w:rsidR="00232C67" w:rsidRPr="00232C67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Digitalizacja artykułów z Ruchu Muzycznego (materiały skanowane, obróbka graficzna, czyszczenie, retusz)</w:t>
            </w:r>
          </w:p>
          <w:p w14:paraId="10F4F769" w14:textId="16D84F63" w:rsidR="00CB15CA" w:rsidRPr="002F7286" w:rsidRDefault="00232C67" w:rsidP="00232C67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sz w:val="18"/>
                <w:szCs w:val="18"/>
              </w:rPr>
              <w:t>Artykuły z Ruchu Muzycznego z lat 1945-2023.</w:t>
            </w:r>
          </w:p>
        </w:tc>
        <w:tc>
          <w:tcPr>
            <w:tcW w:w="1985" w:type="dxa"/>
          </w:tcPr>
          <w:p w14:paraId="20C42201" w14:textId="65C44237" w:rsidR="00CB15CA" w:rsidRPr="00897CE3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  <w:r w:rsidRPr="00127754">
              <w:rPr>
                <w:rFonts w:ascii="Arial" w:hAnsi="Arial" w:cs="Arial"/>
                <w:sz w:val="18"/>
                <w:szCs w:val="18"/>
              </w:rPr>
              <w:t>0</w:t>
            </w:r>
            <w:r w:rsidR="00FA26F8">
              <w:rPr>
                <w:rFonts w:ascii="Arial" w:hAnsi="Arial" w:cs="Arial"/>
                <w:sz w:val="18"/>
                <w:szCs w:val="18"/>
              </w:rPr>
              <w:t>5</w:t>
            </w:r>
            <w:r w:rsidR="00670CD5">
              <w:rPr>
                <w:rFonts w:ascii="Arial" w:hAnsi="Arial" w:cs="Arial"/>
                <w:sz w:val="18"/>
                <w:szCs w:val="18"/>
              </w:rPr>
              <w:t>-</w:t>
            </w:r>
            <w:r w:rsidRPr="00127754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1701" w:type="dxa"/>
          </w:tcPr>
          <w:p w14:paraId="1F59564F" w14:textId="604F699B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409" w:type="dxa"/>
          </w:tcPr>
          <w:p w14:paraId="4150D54A" w14:textId="77777777" w:rsidR="00CB15CA" w:rsidRPr="002F7286" w:rsidRDefault="00CB15CA" w:rsidP="00CB15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32AC53" w14:textId="2A672E89" w:rsidR="00E3697A" w:rsidRDefault="00E3697A" w:rsidP="006D5C4C">
      <w:pPr>
        <w:pStyle w:val="Nagwek3"/>
        <w:numPr>
          <w:ilvl w:val="0"/>
          <w:numId w:val="1"/>
        </w:numPr>
        <w:spacing w:before="360" w:after="120"/>
        <w:ind w:left="426" w:hanging="426"/>
        <w:rPr>
          <w:rFonts w:ascii="Arial" w:hAnsi="Arial" w:cs="Arial"/>
          <w:sz w:val="20"/>
          <w:szCs w:val="18"/>
        </w:rPr>
      </w:pPr>
      <w:r w:rsidRPr="006D5C4C">
        <w:rPr>
          <w:rStyle w:val="Nagwek2Znak"/>
          <w:rFonts w:ascii="Arial" w:hAnsi="Arial" w:cs="Arial"/>
          <w:b/>
          <w:color w:val="auto"/>
        </w:rPr>
        <w:t>Produkty końcowe projektu</w:t>
      </w:r>
      <w:r w:rsidRPr="006D5C4C">
        <w:rPr>
          <w:rStyle w:val="Nagwek2Znak"/>
          <w:rFonts w:ascii="Arial" w:hAnsi="Arial" w:cs="Arial"/>
          <w:color w:val="auto"/>
        </w:rPr>
        <w:t xml:space="preserve"> (inne niż wskazane w pkt 4 i 5)</w:t>
      </w:r>
      <w:r w:rsidRPr="006D5C4C">
        <w:rPr>
          <w:rFonts w:ascii="Arial" w:hAnsi="Arial" w:cs="Arial"/>
          <w:color w:val="auto"/>
        </w:rPr>
        <w:t xml:space="preserve"> </w:t>
      </w:r>
      <w:r w:rsidRPr="006D5C4C">
        <w:rPr>
          <w:rFonts w:ascii="Arial" w:hAnsi="Arial" w:cs="Arial"/>
          <w:color w:val="767171" w:themeColor="background2" w:themeShade="80"/>
          <w:sz w:val="20"/>
          <w:szCs w:val="18"/>
        </w:rPr>
        <w:t>&lt;maksymalnie 2000 znaków&gt;</w:t>
      </w:r>
      <w:r w:rsidRPr="006D5C4C">
        <w:rPr>
          <w:rFonts w:ascii="Arial" w:hAnsi="Arial" w:cs="Arial"/>
          <w:sz w:val="20"/>
          <w:szCs w:val="18"/>
        </w:rPr>
        <w:t xml:space="preserve"> </w:t>
      </w:r>
    </w:p>
    <w:p w14:paraId="70FAE0C6" w14:textId="6018653E" w:rsidR="00F2559D" w:rsidRDefault="00F2559D" w:rsidP="00F2559D">
      <w:pPr>
        <w:spacing w:after="0"/>
        <w:rPr>
          <w:rFonts w:ascii="Arial" w:hAnsi="Arial" w:cs="Arial"/>
          <w:sz w:val="18"/>
          <w:szCs w:val="18"/>
        </w:rPr>
      </w:pPr>
      <w:bookmarkStart w:id="5" w:name="_Hlk216699514"/>
      <w:r w:rsidRPr="00F2559D">
        <w:rPr>
          <w:rFonts w:ascii="Arial" w:hAnsi="Arial" w:cs="Arial"/>
          <w:sz w:val="18"/>
          <w:szCs w:val="18"/>
        </w:rPr>
        <w:t>Termin realizacji przesunięty aneksem do umowy o dofinansowanie nr FERC.02.03-IP.01-0007/25-01 z dnia 17.06.2025</w:t>
      </w:r>
      <w:r w:rsidR="00232C67">
        <w:rPr>
          <w:rFonts w:ascii="Arial" w:hAnsi="Arial" w:cs="Arial"/>
          <w:sz w:val="18"/>
          <w:szCs w:val="18"/>
        </w:rPr>
        <w:t xml:space="preserve"> r.</w:t>
      </w:r>
      <w:r w:rsidR="006E3C8E">
        <w:rPr>
          <w:rFonts w:ascii="Arial" w:hAnsi="Arial" w:cs="Arial"/>
          <w:sz w:val="18"/>
          <w:szCs w:val="18"/>
        </w:rPr>
        <w:t xml:space="preserve"> </w:t>
      </w:r>
      <w:r w:rsidRPr="00F2559D">
        <w:rPr>
          <w:rFonts w:ascii="Arial" w:hAnsi="Arial" w:cs="Arial"/>
          <w:sz w:val="18"/>
          <w:szCs w:val="18"/>
        </w:rPr>
        <w:t>wpłynął na terminy osiągnięcia produktów.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972"/>
        <w:gridCol w:w="1276"/>
        <w:gridCol w:w="1559"/>
        <w:gridCol w:w="3827"/>
      </w:tblGrid>
      <w:tr w:rsidR="00452FB6" w:rsidRPr="002F7286" w14:paraId="4D7822D5" w14:textId="77777777" w:rsidTr="00D014C7">
        <w:tc>
          <w:tcPr>
            <w:tcW w:w="2972" w:type="dxa"/>
            <w:shd w:val="clear" w:color="auto" w:fill="D0CECE" w:themeFill="background2" w:themeFillShade="E6"/>
          </w:tcPr>
          <w:p w14:paraId="73561A91" w14:textId="77777777" w:rsidR="00452FB6" w:rsidRPr="00C2567E" w:rsidRDefault="00452FB6" w:rsidP="00D01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494629E1" w14:textId="77777777" w:rsidR="00452FB6" w:rsidRPr="00C2567E" w:rsidRDefault="00452FB6" w:rsidP="00D01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23C18AA9" w14:textId="77777777" w:rsidR="00452FB6" w:rsidRPr="00C2567E" w:rsidRDefault="00452FB6" w:rsidP="00D01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827" w:type="dxa"/>
            <w:shd w:val="clear" w:color="auto" w:fill="D0CECE" w:themeFill="background2" w:themeFillShade="E6"/>
          </w:tcPr>
          <w:p w14:paraId="52F13AC7" w14:textId="77777777" w:rsidR="00452FB6" w:rsidRPr="00C2567E" w:rsidRDefault="00452FB6" w:rsidP="00D014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 xml:space="preserve">Komplementarność względem produktów innych projektów </w:t>
            </w:r>
          </w:p>
          <w:p w14:paraId="0B68C5C7" w14:textId="77777777" w:rsidR="00452FB6" w:rsidRPr="00C2567E" w:rsidRDefault="00452FB6" w:rsidP="00D014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2FB6" w:rsidRPr="00F21686" w14:paraId="4D77E053" w14:textId="77777777" w:rsidTr="00D014C7">
        <w:tc>
          <w:tcPr>
            <w:tcW w:w="2972" w:type="dxa"/>
          </w:tcPr>
          <w:p w14:paraId="14DD206B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Rozbudowa infrastruktury do digitalizacji</w:t>
            </w:r>
          </w:p>
        </w:tc>
        <w:tc>
          <w:tcPr>
            <w:tcW w:w="1276" w:type="dxa"/>
          </w:tcPr>
          <w:p w14:paraId="023176F3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3C034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559" w:type="dxa"/>
          </w:tcPr>
          <w:p w14:paraId="3EAD0618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14:paraId="0ECF9AF2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7266D6E7" w14:textId="77777777" w:rsidTr="00D014C7">
        <w:tc>
          <w:tcPr>
            <w:tcW w:w="2972" w:type="dxa"/>
          </w:tcPr>
          <w:p w14:paraId="0AE5A2A7" w14:textId="77777777" w:rsidR="00452FB6" w:rsidRPr="0075398C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Materiały szkoleniowe</w:t>
            </w:r>
          </w:p>
        </w:tc>
        <w:tc>
          <w:tcPr>
            <w:tcW w:w="1276" w:type="dxa"/>
          </w:tcPr>
          <w:p w14:paraId="269D939F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12-2025</w:t>
            </w:r>
          </w:p>
        </w:tc>
        <w:tc>
          <w:tcPr>
            <w:tcW w:w="1559" w:type="dxa"/>
          </w:tcPr>
          <w:p w14:paraId="06350206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14:paraId="3A9B49B1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71B2AC9F" w14:textId="77777777" w:rsidTr="00D014C7">
        <w:tc>
          <w:tcPr>
            <w:tcW w:w="2972" w:type="dxa"/>
          </w:tcPr>
          <w:p w14:paraId="6E4F4052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F21686">
              <w:rPr>
                <w:rFonts w:ascii="Arial" w:hAnsi="Arial" w:cs="Arial"/>
                <w:sz w:val="18"/>
                <w:szCs w:val="18"/>
              </w:rPr>
              <w:t>Rozbudowane Elektroniczne Archiwum Dokumentów</w:t>
            </w:r>
          </w:p>
        </w:tc>
        <w:tc>
          <w:tcPr>
            <w:tcW w:w="1276" w:type="dxa"/>
          </w:tcPr>
          <w:p w14:paraId="716372E9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  <w:r w:rsidRPr="003C0341">
              <w:rPr>
                <w:rFonts w:ascii="Arial" w:hAnsi="Arial" w:cs="Arial"/>
                <w:sz w:val="18"/>
                <w:szCs w:val="18"/>
              </w:rPr>
              <w:t>-202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14:paraId="0F3C4EDB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17A9E4ED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Nazwa</w:t>
            </w:r>
            <w:r w:rsidRPr="001B4B3A">
              <w:rPr>
                <w:rFonts w:ascii="Arial" w:hAnsi="Arial" w:cs="Arial"/>
                <w:sz w:val="18"/>
                <w:szCs w:val="18"/>
              </w:rPr>
              <w:t>: System Zarządzania Zdigitalizowanymi Zasobami (DMS)</w:t>
            </w:r>
          </w:p>
          <w:p w14:paraId="6BC028DE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Opis zależnośc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i: </w:t>
            </w:r>
            <w:r>
              <w:rPr>
                <w:rFonts w:ascii="Arial" w:hAnsi="Arial" w:cs="Arial"/>
                <w:sz w:val="18"/>
                <w:szCs w:val="18"/>
              </w:rPr>
              <w:t>korzysta z Elektronicznego Archiwum Dokumentów</w:t>
            </w:r>
          </w:p>
          <w:p w14:paraId="45ECC582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Aktualny status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4563E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2761E59E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424CCFB9" w14:textId="77777777" w:rsidTr="00D014C7">
        <w:tc>
          <w:tcPr>
            <w:tcW w:w="2972" w:type="dxa"/>
          </w:tcPr>
          <w:p w14:paraId="6E9541E0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Rozbudowa infrastruktury serwerowej – serwery, macierze, dyski, biblioteka taśmowa</w:t>
            </w:r>
          </w:p>
        </w:tc>
        <w:tc>
          <w:tcPr>
            <w:tcW w:w="1276" w:type="dxa"/>
          </w:tcPr>
          <w:p w14:paraId="6F0D20CA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06-2026</w:t>
            </w:r>
          </w:p>
        </w:tc>
        <w:tc>
          <w:tcPr>
            <w:tcW w:w="1559" w:type="dxa"/>
          </w:tcPr>
          <w:p w14:paraId="65AFCD4E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24642724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3E68F2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4D111953" w14:textId="77777777" w:rsidTr="00D014C7">
        <w:tc>
          <w:tcPr>
            <w:tcW w:w="2972" w:type="dxa"/>
          </w:tcPr>
          <w:p w14:paraId="17C9D4CF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Rozbudowa Systemu Zarządzania Zdigitalizowanymi Zasobami (DMS) – nowe kartoteki</w:t>
            </w:r>
          </w:p>
        </w:tc>
        <w:tc>
          <w:tcPr>
            <w:tcW w:w="1276" w:type="dxa"/>
          </w:tcPr>
          <w:p w14:paraId="34F5D28E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05-2027</w:t>
            </w:r>
          </w:p>
        </w:tc>
        <w:tc>
          <w:tcPr>
            <w:tcW w:w="1559" w:type="dxa"/>
          </w:tcPr>
          <w:p w14:paraId="559B64C1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457531C8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Nazwa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21686">
              <w:rPr>
                <w:rFonts w:ascii="Arial" w:hAnsi="Arial" w:cs="Arial"/>
                <w:sz w:val="18"/>
                <w:szCs w:val="18"/>
              </w:rPr>
              <w:t>Elektroniczne Archiwum Dokumentów</w:t>
            </w:r>
          </w:p>
          <w:p w14:paraId="3C038E30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Opis zależnośc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i: </w:t>
            </w:r>
            <w:r>
              <w:rPr>
                <w:rFonts w:ascii="Arial" w:hAnsi="Arial" w:cs="Arial"/>
                <w:sz w:val="18"/>
                <w:szCs w:val="18"/>
              </w:rPr>
              <w:t xml:space="preserve">wspiera </w:t>
            </w:r>
            <w:r w:rsidRPr="001B4B3A">
              <w:rPr>
                <w:rFonts w:ascii="Arial" w:hAnsi="Arial" w:cs="Arial"/>
                <w:sz w:val="18"/>
                <w:szCs w:val="18"/>
              </w:rPr>
              <w:t>System Zarządzania Zdigitalizowanymi Zasobami (DMS)</w:t>
            </w:r>
          </w:p>
          <w:p w14:paraId="6F729AAE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Aktualny status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4563E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1AA4FDD9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AB3264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Nazwa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Portal PBM</w:t>
            </w:r>
          </w:p>
          <w:p w14:paraId="30B907E3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Opis zależnośc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i: </w:t>
            </w:r>
            <w:r>
              <w:rPr>
                <w:rFonts w:ascii="Arial" w:hAnsi="Arial" w:cs="Arial"/>
                <w:sz w:val="18"/>
                <w:szCs w:val="18"/>
              </w:rPr>
              <w:t xml:space="preserve">korzysta z </w:t>
            </w:r>
            <w:r w:rsidRPr="001B4B3A">
              <w:rPr>
                <w:rFonts w:ascii="Arial" w:hAnsi="Arial" w:cs="Arial"/>
                <w:sz w:val="18"/>
                <w:szCs w:val="18"/>
              </w:rPr>
              <w:t>System</w:t>
            </w:r>
            <w:r>
              <w:rPr>
                <w:rFonts w:ascii="Arial" w:hAnsi="Arial" w:cs="Arial"/>
                <w:sz w:val="18"/>
                <w:szCs w:val="18"/>
              </w:rPr>
              <w:t xml:space="preserve">u </w:t>
            </w:r>
            <w:r w:rsidRPr="001B4B3A">
              <w:rPr>
                <w:rFonts w:ascii="Arial" w:hAnsi="Arial" w:cs="Arial"/>
                <w:sz w:val="18"/>
                <w:szCs w:val="18"/>
              </w:rPr>
              <w:t>Zarządzania Zdigitalizowanymi Zasobami (DMS)</w:t>
            </w:r>
          </w:p>
          <w:p w14:paraId="457055F9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Aktualny status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4563E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019F0861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347A6B8A" w14:textId="77777777" w:rsidTr="00D014C7">
        <w:tc>
          <w:tcPr>
            <w:tcW w:w="2972" w:type="dxa"/>
          </w:tcPr>
          <w:p w14:paraId="240565D0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Raport z testów</w:t>
            </w:r>
            <w:r>
              <w:rPr>
                <w:rFonts w:ascii="Arial" w:hAnsi="Arial" w:cs="Arial"/>
                <w:sz w:val="18"/>
                <w:szCs w:val="18"/>
              </w:rPr>
              <w:t xml:space="preserve"> b</w:t>
            </w:r>
            <w:r w:rsidRPr="0075398C">
              <w:rPr>
                <w:rFonts w:ascii="Arial" w:hAnsi="Arial" w:cs="Arial"/>
                <w:sz w:val="18"/>
                <w:szCs w:val="18"/>
              </w:rPr>
              <w:t>ezpieczeństwa</w:t>
            </w:r>
          </w:p>
        </w:tc>
        <w:tc>
          <w:tcPr>
            <w:tcW w:w="1276" w:type="dxa"/>
          </w:tcPr>
          <w:p w14:paraId="7E1FA7A3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559" w:type="dxa"/>
          </w:tcPr>
          <w:p w14:paraId="1F6F1892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040E525D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204A4D30" w14:textId="77777777" w:rsidTr="00D014C7">
        <w:tc>
          <w:tcPr>
            <w:tcW w:w="2972" w:type="dxa"/>
          </w:tcPr>
          <w:p w14:paraId="577C57FC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Raport z testów wydajności</w:t>
            </w:r>
          </w:p>
        </w:tc>
        <w:tc>
          <w:tcPr>
            <w:tcW w:w="1276" w:type="dxa"/>
          </w:tcPr>
          <w:p w14:paraId="584849FE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559" w:type="dxa"/>
          </w:tcPr>
          <w:p w14:paraId="684B813E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33AA1DE9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57BBB52D" w14:textId="77777777" w:rsidTr="00D014C7">
        <w:tc>
          <w:tcPr>
            <w:tcW w:w="2972" w:type="dxa"/>
          </w:tcPr>
          <w:p w14:paraId="5D7FE03C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Raport z testów badań UX</w:t>
            </w:r>
          </w:p>
        </w:tc>
        <w:tc>
          <w:tcPr>
            <w:tcW w:w="1276" w:type="dxa"/>
          </w:tcPr>
          <w:p w14:paraId="0DCA47AD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559" w:type="dxa"/>
          </w:tcPr>
          <w:p w14:paraId="242C5E37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55271775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404CA1C9" w14:textId="77777777" w:rsidTr="00D014C7">
        <w:tc>
          <w:tcPr>
            <w:tcW w:w="2972" w:type="dxa"/>
          </w:tcPr>
          <w:p w14:paraId="572258BC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t>Modernizacja Portalu PBM</w:t>
            </w:r>
          </w:p>
        </w:tc>
        <w:tc>
          <w:tcPr>
            <w:tcW w:w="1276" w:type="dxa"/>
          </w:tcPr>
          <w:p w14:paraId="5BB318E2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559" w:type="dxa"/>
          </w:tcPr>
          <w:p w14:paraId="00CE8839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0E4C9853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Nazwa</w:t>
            </w:r>
            <w:r w:rsidRPr="001B4B3A">
              <w:rPr>
                <w:rFonts w:ascii="Arial" w:hAnsi="Arial" w:cs="Arial"/>
                <w:sz w:val="18"/>
                <w:szCs w:val="18"/>
              </w:rPr>
              <w:t>: System Zarządzania Zdigitalizowanymi Zasobami (DMS)</w:t>
            </w:r>
          </w:p>
          <w:p w14:paraId="2B7C62AD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Opis zależnośc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i: </w:t>
            </w:r>
            <w:r>
              <w:rPr>
                <w:rFonts w:ascii="Arial" w:hAnsi="Arial" w:cs="Arial"/>
                <w:sz w:val="18"/>
                <w:szCs w:val="18"/>
              </w:rPr>
              <w:t>wspiera Portal PBM</w:t>
            </w:r>
          </w:p>
          <w:p w14:paraId="5DE24081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Aktualny status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4563E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4BD17928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21BF0F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Nazwa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KRONIK@</w:t>
            </w:r>
          </w:p>
          <w:p w14:paraId="2FAB7FE3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Opis zależnośc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i: </w:t>
            </w:r>
            <w:r>
              <w:rPr>
                <w:rFonts w:ascii="Arial" w:hAnsi="Arial" w:cs="Arial"/>
                <w:sz w:val="18"/>
                <w:szCs w:val="18"/>
              </w:rPr>
              <w:t>korzysta z danych Portalu PBM</w:t>
            </w:r>
          </w:p>
          <w:p w14:paraId="6155EE58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Aktualny status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Wdrożony</w:t>
            </w:r>
          </w:p>
          <w:p w14:paraId="38A59FBA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ED82C7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Nazwa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Portal ZKP</w:t>
            </w:r>
          </w:p>
          <w:p w14:paraId="66BEEED2" w14:textId="77777777" w:rsidR="00452FB6" w:rsidRPr="001B4B3A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Opis zależnośc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i: </w:t>
            </w:r>
            <w:r>
              <w:rPr>
                <w:rFonts w:ascii="Arial" w:hAnsi="Arial" w:cs="Arial"/>
                <w:sz w:val="18"/>
                <w:szCs w:val="18"/>
              </w:rPr>
              <w:t>korzysta z danych Portalu PBM</w:t>
            </w:r>
          </w:p>
          <w:p w14:paraId="45DCE906" w14:textId="77777777" w:rsidR="00452FB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1B4B3A">
              <w:rPr>
                <w:rFonts w:ascii="Arial" w:hAnsi="Arial" w:cs="Arial"/>
                <w:b/>
                <w:bCs/>
                <w:sz w:val="18"/>
                <w:szCs w:val="18"/>
              </w:rPr>
              <w:t>Aktualny status</w:t>
            </w:r>
            <w:r w:rsidRPr="001B4B3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Wdrożony</w:t>
            </w:r>
          </w:p>
          <w:p w14:paraId="46E452E3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FB6" w:rsidRPr="00F21686" w14:paraId="4830505B" w14:textId="77777777" w:rsidTr="00D014C7">
        <w:tc>
          <w:tcPr>
            <w:tcW w:w="2972" w:type="dxa"/>
          </w:tcPr>
          <w:p w14:paraId="56E77542" w14:textId="77777777" w:rsidR="00452FB6" w:rsidRPr="0075398C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  <w:r w:rsidRPr="0075398C">
              <w:rPr>
                <w:rFonts w:ascii="Arial" w:hAnsi="Arial" w:cs="Arial"/>
                <w:sz w:val="18"/>
                <w:szCs w:val="18"/>
              </w:rPr>
              <w:lastRenderedPageBreak/>
              <w:t>Materiały informacyjno - promocyjne</w:t>
            </w:r>
          </w:p>
        </w:tc>
        <w:tc>
          <w:tcPr>
            <w:tcW w:w="1276" w:type="dxa"/>
          </w:tcPr>
          <w:p w14:paraId="088A4BA2" w14:textId="77777777" w:rsidR="00452FB6" w:rsidRPr="003C0341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559" w:type="dxa"/>
          </w:tcPr>
          <w:p w14:paraId="3C84337C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3827" w:type="dxa"/>
          </w:tcPr>
          <w:p w14:paraId="36B7E747" w14:textId="77777777" w:rsidR="00452FB6" w:rsidRPr="00F21686" w:rsidRDefault="00452FB6" w:rsidP="00D014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8E4FBB" w14:textId="77777777" w:rsidR="00452FB6" w:rsidRPr="00F2559D" w:rsidRDefault="00452FB6" w:rsidP="00F2559D">
      <w:pPr>
        <w:spacing w:after="0"/>
        <w:rPr>
          <w:rFonts w:ascii="Arial" w:hAnsi="Arial" w:cs="Arial"/>
          <w:sz w:val="18"/>
          <w:szCs w:val="18"/>
        </w:rPr>
      </w:pPr>
    </w:p>
    <w:bookmarkEnd w:id="5"/>
    <w:p w14:paraId="6460B8E0" w14:textId="7E51EF31" w:rsidR="00E3697A" w:rsidRPr="00F21686" w:rsidRDefault="00E3697A" w:rsidP="00A70F27">
      <w:pPr>
        <w:pStyle w:val="Nagwek3"/>
        <w:numPr>
          <w:ilvl w:val="0"/>
          <w:numId w:val="1"/>
        </w:numPr>
        <w:spacing w:before="360" w:after="120"/>
        <w:rPr>
          <w:rFonts w:ascii="Arial" w:hAnsi="Arial" w:cs="Arial"/>
          <w:sz w:val="20"/>
          <w:szCs w:val="20"/>
        </w:rPr>
      </w:pPr>
      <w:r w:rsidRPr="00F21686">
        <w:rPr>
          <w:rStyle w:val="Nagwek2Znak"/>
          <w:rFonts w:ascii="Arial" w:hAnsi="Arial" w:cs="Arial"/>
          <w:b/>
          <w:color w:val="auto"/>
        </w:rPr>
        <w:t>Ryzyka</w:t>
      </w:r>
      <w:r w:rsidRPr="00F21686">
        <w:rPr>
          <w:rStyle w:val="Nagwek3Znak"/>
          <w:rFonts w:ascii="Arial" w:hAnsi="Arial" w:cs="Arial"/>
          <w:b/>
          <w:color w:val="auto"/>
        </w:rPr>
        <w:t xml:space="preserve"> </w:t>
      </w:r>
      <w:r w:rsidRPr="00F21686">
        <w:rPr>
          <w:rFonts w:ascii="Arial" w:hAnsi="Arial" w:cs="Arial"/>
          <w:color w:val="0070C0"/>
        </w:rPr>
        <w:t xml:space="preserve">  </w:t>
      </w:r>
      <w:r w:rsidRPr="00F21686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p w14:paraId="6DA160F5" w14:textId="77777777" w:rsidR="00E3697A" w:rsidRDefault="00E3697A" w:rsidP="00E3697A">
      <w:pPr>
        <w:spacing w:after="120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5114" w:type="pct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1855"/>
        <w:gridCol w:w="1572"/>
        <w:gridCol w:w="2295"/>
        <w:gridCol w:w="3546"/>
      </w:tblGrid>
      <w:tr w:rsidR="00E37F76" w:rsidRPr="002F7286" w14:paraId="6C19BDA5" w14:textId="77777777" w:rsidTr="002D43AC">
        <w:tc>
          <w:tcPr>
            <w:tcW w:w="1001" w:type="pct"/>
            <w:shd w:val="clear" w:color="auto" w:fill="D0CECE" w:themeFill="background2" w:themeFillShade="E6"/>
          </w:tcPr>
          <w:p w14:paraId="23E13705" w14:textId="77777777" w:rsidR="00E37F76" w:rsidRPr="00E37F76" w:rsidRDefault="00E37F76" w:rsidP="002D43AC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_Hlk214972564"/>
            <w:r w:rsidRPr="00E37F76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848" w:type="pct"/>
            <w:shd w:val="clear" w:color="auto" w:fill="D0CECE" w:themeFill="background2" w:themeFillShade="E6"/>
          </w:tcPr>
          <w:p w14:paraId="120886DF" w14:textId="77777777" w:rsidR="00E37F76" w:rsidRPr="00C2567E" w:rsidRDefault="00E37F76" w:rsidP="002D43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Siła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567E">
              <w:rPr>
                <w:rFonts w:ascii="Arial" w:hAnsi="Arial" w:cs="Arial"/>
                <w:b/>
                <w:sz w:val="20"/>
                <w:szCs w:val="20"/>
              </w:rPr>
              <w:t>oddziaływania</w:t>
            </w:r>
          </w:p>
        </w:tc>
        <w:tc>
          <w:tcPr>
            <w:tcW w:w="1238" w:type="pct"/>
            <w:shd w:val="clear" w:color="auto" w:fill="D0CECE" w:themeFill="background2" w:themeFillShade="E6"/>
          </w:tcPr>
          <w:p w14:paraId="6C2ADA7F" w14:textId="77777777" w:rsidR="00E37F76" w:rsidRPr="00C2567E" w:rsidRDefault="00E37F76" w:rsidP="002D43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1913" w:type="pct"/>
            <w:shd w:val="clear" w:color="auto" w:fill="D0CECE" w:themeFill="background2" w:themeFillShade="E6"/>
          </w:tcPr>
          <w:p w14:paraId="430D30E6" w14:textId="77777777" w:rsidR="00E37F76" w:rsidRPr="00C2567E" w:rsidRDefault="00E37F76" w:rsidP="002D43AC">
            <w:pPr>
              <w:pStyle w:val="Tekstdymka"/>
              <w:rPr>
                <w:rFonts w:ascii="Arial" w:hAnsi="Arial" w:cs="Arial"/>
                <w:b/>
                <w:sz w:val="20"/>
                <w:szCs w:val="20"/>
              </w:rPr>
            </w:pPr>
            <w:r w:rsidRPr="00C2567E">
              <w:rPr>
                <w:rFonts w:ascii="Arial" w:hAnsi="Arial" w:cs="Arial"/>
                <w:b/>
                <w:sz w:val="20"/>
                <w:szCs w:val="20"/>
              </w:rPr>
              <w:t>Sposoby zarządzania ryzykiem</w:t>
            </w:r>
          </w:p>
        </w:tc>
      </w:tr>
      <w:tr w:rsidR="00E37F76" w:rsidRPr="002F7286" w14:paraId="158AEDEF" w14:textId="77777777" w:rsidTr="002D43AC">
        <w:tc>
          <w:tcPr>
            <w:tcW w:w="1001" w:type="pct"/>
          </w:tcPr>
          <w:p w14:paraId="328D57D5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Opóźnienia w akceptacji produktów</w:t>
            </w:r>
          </w:p>
        </w:tc>
        <w:tc>
          <w:tcPr>
            <w:tcW w:w="848" w:type="pct"/>
          </w:tcPr>
          <w:p w14:paraId="736F47A3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238" w:type="pct"/>
          </w:tcPr>
          <w:p w14:paraId="0F1C4070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1913" w:type="pct"/>
          </w:tcPr>
          <w:p w14:paraId="49E0C4DB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4EECD9ED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Ustalenie szczegółowego harmonogramu z rezerwami; regularna komunikacja z osobami akceptującymi; wstępne przeglądy i testy; szybkie wprowadzanie poprawek; wyznaczenie zastępców; priorytetyzacja kluczowych produktów.</w:t>
            </w:r>
          </w:p>
          <w:p w14:paraId="6F71472A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7C40FF0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67A469CA" w14:textId="77777777" w:rsidR="00E37F76" w:rsidRDefault="00E37F76" w:rsidP="007A455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Ograniczenie opóźnień i utrzymanie stabilnego harmonogramu; wyższa satysfakcja interesariuszy; terminowe przygotowanie postępowań konkurencyjnych i stałe konsultacje z wykonawcami.</w:t>
            </w:r>
          </w:p>
          <w:p w14:paraId="297B5109" w14:textId="77777777" w:rsidR="00E37F76" w:rsidRDefault="00E37F76" w:rsidP="007A455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7AE09A43" w14:textId="53A2F000" w:rsidR="00E37F76" w:rsidRPr="00405FFC" w:rsidRDefault="00405FFC" w:rsidP="00405FF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3. </w:t>
            </w:r>
            <w:r w:rsidR="00452FB6" w:rsidRPr="00405FFC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</w:t>
            </w:r>
            <w:r w:rsidRPr="00405F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05FFC">
              <w:rPr>
                <w:rFonts w:ascii="Arial" w:hAnsi="Arial" w:cs="Arial"/>
                <w:b/>
                <w:bCs/>
                <w:sz w:val="18"/>
                <w:szCs w:val="18"/>
              </w:rPr>
              <w:t>poprzedniego okresu sprawozdawczego: nie dotyczy</w:t>
            </w:r>
          </w:p>
        </w:tc>
      </w:tr>
      <w:tr w:rsidR="00E37F76" w:rsidRPr="002F7286" w14:paraId="221C60E0" w14:textId="77777777" w:rsidTr="002D43AC">
        <w:tc>
          <w:tcPr>
            <w:tcW w:w="1001" w:type="pct"/>
          </w:tcPr>
          <w:p w14:paraId="0DD6AB64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Nieodpowiednie zaangażowanie pracowników/ Brak wsparcia projektu w zakresie administracyjnym</w:t>
            </w:r>
          </w:p>
          <w:p w14:paraId="7F79CC54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8" w:type="pct"/>
          </w:tcPr>
          <w:p w14:paraId="7EA0AAC6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238" w:type="pct"/>
          </w:tcPr>
          <w:p w14:paraId="74C45C4C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1913" w:type="pct"/>
          </w:tcPr>
          <w:p w14:paraId="2C15BEE1" w14:textId="77777777" w:rsidR="00E37F76" w:rsidRPr="00D50952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  <w:r w:rsidRPr="00D509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Podejmowane działania zarządcze: </w:t>
            </w:r>
          </w:p>
          <w:p w14:paraId="59488D89" w14:textId="77777777" w:rsidR="00E37F76" w:rsidRPr="002F728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2F7286">
              <w:rPr>
                <w:rFonts w:ascii="Arial" w:hAnsi="Arial" w:cs="Arial"/>
                <w:sz w:val="18"/>
                <w:szCs w:val="18"/>
              </w:rPr>
              <w:t xml:space="preserve">- właściwe umocowanie Komitetu Sterującego. Jasna komunikacja celów oraz zakresu. </w:t>
            </w:r>
            <w:r>
              <w:rPr>
                <w:rFonts w:ascii="Arial" w:hAnsi="Arial" w:cs="Arial"/>
                <w:sz w:val="18"/>
                <w:szCs w:val="18"/>
              </w:rPr>
              <w:t>Stały monitoring pracy zespołu.</w:t>
            </w:r>
            <w:r>
              <w:t xml:space="preserve"> </w:t>
            </w:r>
            <w:r w:rsidRPr="005E46C9">
              <w:rPr>
                <w:rFonts w:ascii="Arial" w:hAnsi="Arial" w:cs="Arial"/>
                <w:sz w:val="18"/>
                <w:szCs w:val="18"/>
              </w:rPr>
              <w:t>Wdrożenie mechanizmów komunikacji i ich bieżące monitorowanie.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46C9">
              <w:rPr>
                <w:rFonts w:ascii="Arial" w:hAnsi="Arial" w:cs="Arial"/>
                <w:sz w:val="18"/>
                <w:szCs w:val="18"/>
              </w:rPr>
              <w:t>Ciągłe angażowanie przedstawicieli wydawnictwa w prace projektowe.</w:t>
            </w:r>
          </w:p>
          <w:p w14:paraId="4F6AABC4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4C66BA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 </w:t>
            </w:r>
            <w:r w:rsidRPr="00D50952">
              <w:rPr>
                <w:rFonts w:ascii="Arial" w:hAnsi="Arial" w:cs="Arial"/>
                <w:b/>
                <w:bCs/>
                <w:sz w:val="18"/>
                <w:szCs w:val="18"/>
              </w:rPr>
              <w:t>Spodziewane efekty działań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  <w:p w14:paraId="700DD651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5E46C9">
              <w:rPr>
                <w:rFonts w:ascii="Arial" w:hAnsi="Arial" w:cs="Arial"/>
                <w:sz w:val="18"/>
                <w:szCs w:val="18"/>
              </w:rPr>
              <w:t>Wyższe zaangażowanie pracowników, większa przejrzystość działań oraz sprawniejsza realizacja zadań projektowych.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65F8">
              <w:rPr>
                <w:rFonts w:ascii="Arial" w:hAnsi="Arial" w:cs="Arial"/>
                <w:sz w:val="18"/>
                <w:szCs w:val="18"/>
              </w:rPr>
              <w:t>Jasny podział obowiązków i sprawniejsza organizacja pracy.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65F8">
              <w:rPr>
                <w:rFonts w:ascii="Arial" w:hAnsi="Arial" w:cs="Arial"/>
                <w:sz w:val="18"/>
                <w:szCs w:val="18"/>
              </w:rPr>
              <w:t>Lepszy przepływ informacji i szybsze reagowanie na problemy.</w:t>
            </w:r>
          </w:p>
          <w:p w14:paraId="5DE3DF14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F1F3A3" w14:textId="6C32DFF3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0AB0291F" w14:textId="77777777" w:rsidTr="002D43AC">
        <w:tc>
          <w:tcPr>
            <w:tcW w:w="1001" w:type="pct"/>
          </w:tcPr>
          <w:p w14:paraId="35BD2EBE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Brak dostępu lub niska jakość danych źródłowych do opracowania produktu</w:t>
            </w:r>
          </w:p>
        </w:tc>
        <w:tc>
          <w:tcPr>
            <w:tcW w:w="848" w:type="pct"/>
          </w:tcPr>
          <w:p w14:paraId="35B6FFCC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238" w:type="pct"/>
          </w:tcPr>
          <w:p w14:paraId="4880079B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1913" w:type="pct"/>
          </w:tcPr>
          <w:p w14:paraId="72B09E9F" w14:textId="77777777" w:rsidR="00E37F76" w:rsidRPr="00D50952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  <w:r w:rsidRPr="00D509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Podejmowane działania zarządcze: </w:t>
            </w:r>
          </w:p>
          <w:p w14:paraId="7CC22761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2F7286">
              <w:rPr>
                <w:rFonts w:ascii="Arial" w:hAnsi="Arial" w:cs="Arial"/>
                <w:sz w:val="18"/>
                <w:szCs w:val="18"/>
              </w:rPr>
              <w:t>Opracowanie procedur przekazywania danych źródłowych.</w:t>
            </w:r>
          </w:p>
          <w:p w14:paraId="3F6DAA8D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34B5DE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 </w:t>
            </w:r>
            <w:r w:rsidRPr="00D50952">
              <w:rPr>
                <w:rFonts w:ascii="Arial" w:hAnsi="Arial" w:cs="Arial"/>
                <w:b/>
                <w:bCs/>
                <w:sz w:val="18"/>
                <w:szCs w:val="18"/>
              </w:rPr>
              <w:t>Spodziewane efekty działań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  <w:p w14:paraId="1A31ECE7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7265F8">
              <w:rPr>
                <w:rFonts w:ascii="Arial" w:hAnsi="Arial" w:cs="Arial"/>
                <w:sz w:val="18"/>
                <w:szCs w:val="18"/>
              </w:rPr>
              <w:t>Uporządkowany, sprawny i bezpieczny proces przekazywania danych oraz zmniejszenie ryzyka błędów i opóźnień.</w:t>
            </w:r>
          </w:p>
          <w:p w14:paraId="085A1916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811931" w14:textId="2B173564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45E85FFF" w14:textId="77777777" w:rsidTr="002D43AC">
        <w:tc>
          <w:tcPr>
            <w:tcW w:w="1001" w:type="pct"/>
          </w:tcPr>
          <w:p w14:paraId="23264635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Zmiany zakresu prac/</w:t>
            </w:r>
          </w:p>
        </w:tc>
        <w:tc>
          <w:tcPr>
            <w:tcW w:w="848" w:type="pct"/>
          </w:tcPr>
          <w:p w14:paraId="0E601EB9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238" w:type="pct"/>
          </w:tcPr>
          <w:p w14:paraId="18874CEB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1913" w:type="pct"/>
          </w:tcPr>
          <w:p w14:paraId="199E7F35" w14:textId="77777777" w:rsidR="00E37F76" w:rsidRPr="00B704BA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04BA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7082D1B1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lastRenderedPageBreak/>
              <w:t>Dokładna analiza i uzgodnienie wymagań na etapie planowania, stworzenie kompletnego zakresu.</w:t>
            </w:r>
          </w:p>
          <w:p w14:paraId="65B37167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Formalne zarządzanie zakresem (</w:t>
            </w:r>
            <w:proofErr w:type="spellStart"/>
            <w:r w:rsidRPr="00B704BA">
              <w:rPr>
                <w:rFonts w:ascii="Arial" w:hAnsi="Arial" w:cs="Arial"/>
                <w:sz w:val="18"/>
                <w:szCs w:val="18"/>
              </w:rPr>
              <w:t>scope</w:t>
            </w:r>
            <w:proofErr w:type="spellEnd"/>
            <w:r w:rsidRPr="00B704BA">
              <w:rPr>
                <w:rFonts w:ascii="Arial" w:hAnsi="Arial" w:cs="Arial"/>
                <w:sz w:val="18"/>
                <w:szCs w:val="18"/>
              </w:rPr>
              <w:t xml:space="preserve"> management) – kontrola wszystkich zmian z zatwierdzeniem interesariuszy.</w:t>
            </w:r>
          </w:p>
          <w:p w14:paraId="3012713C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Regularna komunikacja i przeglądy postępu, szybka identyfikacja nowych potrzeb.</w:t>
            </w:r>
          </w:p>
          <w:p w14:paraId="4E8EC517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Szczegółowa analiza rynku i stawek przed rozpoczęciem projektu.</w:t>
            </w:r>
          </w:p>
          <w:p w14:paraId="562BE955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Negocjacje i umowy ramowe z dostawcami zabezpieczające stałe ceny na kluczowe usługi.</w:t>
            </w:r>
          </w:p>
          <w:p w14:paraId="6DA343E2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Zapewnienie rezerw zasobowych i budżetowych na mniejsze zmiany oraz potencjalne wzrosty kosztów.</w:t>
            </w:r>
          </w:p>
          <w:p w14:paraId="2B70256C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Stałe monitorowanie kosztów i bieżąca kontrola wydatków.</w:t>
            </w:r>
          </w:p>
          <w:p w14:paraId="08585E81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Ustalanie priorytetów, unikanie przeciążenia zespołu oraz elastyczne dopasowanie zakresu, gdy rosną koszty lub pojawiają się nowe wymagania.</w:t>
            </w:r>
          </w:p>
          <w:p w14:paraId="412E2C2B" w14:textId="77777777" w:rsidR="00E37F76" w:rsidRPr="00B704BA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613508" w14:textId="77777777" w:rsidR="00E37F76" w:rsidRPr="00B704BA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04BA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633C2B5A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Ograniczenie nieplanowanych zmian i stabilniejsza realizacja projektu.</w:t>
            </w:r>
          </w:p>
          <w:p w14:paraId="1658056C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Lepsza kontrola budżetu, mniejsze ryzyko wzrostu kosztów i zachowanie płynności finansowej.</w:t>
            </w:r>
          </w:p>
          <w:p w14:paraId="49D4BF06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Utrzymanie jakości prac, przewidywalność działań i większa motywacja zespołu.</w:t>
            </w:r>
          </w:p>
          <w:p w14:paraId="01B12B44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Zapewnienie terminowej realizacji projektu w uzgodnionym zakresie i harmonogramie.</w:t>
            </w:r>
          </w:p>
          <w:p w14:paraId="04D57A44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C03CC7" w14:textId="3335920F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18342D47" w14:textId="77777777" w:rsidTr="002D43AC">
        <w:tc>
          <w:tcPr>
            <w:tcW w:w="1001" w:type="pct"/>
          </w:tcPr>
          <w:p w14:paraId="7EB78FAE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lastRenderedPageBreak/>
              <w:t>Zmiana celów w</w:t>
            </w:r>
          </w:p>
          <w:p w14:paraId="630FFB8C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trakcie trwania</w:t>
            </w:r>
          </w:p>
          <w:p w14:paraId="77321514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projektu</w:t>
            </w:r>
          </w:p>
        </w:tc>
        <w:tc>
          <w:tcPr>
            <w:tcW w:w="848" w:type="pct"/>
          </w:tcPr>
          <w:p w14:paraId="575F9DB2" w14:textId="02490692" w:rsidR="00E37F76" w:rsidRPr="00927649" w:rsidRDefault="00927649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E37F76" w:rsidRPr="00927649">
              <w:rPr>
                <w:rFonts w:ascii="Arial" w:hAnsi="Arial" w:cs="Arial"/>
                <w:sz w:val="18"/>
                <w:szCs w:val="18"/>
              </w:rPr>
              <w:t>uża</w:t>
            </w:r>
          </w:p>
        </w:tc>
        <w:tc>
          <w:tcPr>
            <w:tcW w:w="1238" w:type="pct"/>
          </w:tcPr>
          <w:p w14:paraId="0A319234" w14:textId="4466D66B" w:rsidR="00E37F76" w:rsidRPr="00927649" w:rsidRDefault="00927649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E37F76" w:rsidRPr="00927649">
              <w:rPr>
                <w:rFonts w:ascii="Arial" w:hAnsi="Arial" w:cs="Arial"/>
                <w:sz w:val="18"/>
                <w:szCs w:val="18"/>
              </w:rPr>
              <w:t>iskie</w:t>
            </w:r>
          </w:p>
        </w:tc>
        <w:tc>
          <w:tcPr>
            <w:tcW w:w="1913" w:type="pct"/>
          </w:tcPr>
          <w:p w14:paraId="2AC294E2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05D65A3A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Monitorowanie polityk i regulacji; utrzymywanie relacji z decydentami; elastyczne dostosowanie działań i harmonogramu; planowanie rezerw finansowych i alternatywnych źródeł dofinansowania; regularna analiza ryzyka i przegląd celów.</w:t>
            </w:r>
          </w:p>
          <w:p w14:paraId="0B50186C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AC5A74D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2BAFF410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Realizacja zgodna z harmonogramem i umową dotacyjną, brak problemów finansowych oraz utrzymanie płynności projektu.</w:t>
            </w:r>
          </w:p>
          <w:p w14:paraId="1832E168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2FE1338" w14:textId="5AF4630D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04CE676B" w14:textId="77777777" w:rsidTr="002D43AC">
        <w:tc>
          <w:tcPr>
            <w:tcW w:w="1001" w:type="pct"/>
          </w:tcPr>
          <w:p w14:paraId="24B9BFDB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Zmiana założeń planów rządowych dotyczących sektora kultury w Polsce</w:t>
            </w:r>
          </w:p>
        </w:tc>
        <w:tc>
          <w:tcPr>
            <w:tcW w:w="848" w:type="pct"/>
          </w:tcPr>
          <w:p w14:paraId="0501FDD8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238" w:type="pct"/>
          </w:tcPr>
          <w:p w14:paraId="3873ED4F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1913" w:type="pct"/>
          </w:tcPr>
          <w:p w14:paraId="5263BF1F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1. Podejmowane działania zarządcze:</w:t>
            </w:r>
          </w:p>
          <w:p w14:paraId="57A7F6C8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Monitorowanie polityk i regulacji; utrzymywanie relacji z decydentami; elastyczne dostosowanie działań i harmonogramu; planowanie rezerw finansowych i alternatywnych źródeł dofinansowania; regularna analiza ryzyka i przegląd celów.</w:t>
            </w:r>
          </w:p>
          <w:p w14:paraId="61B32D6C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E26F1D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 Spodziewane efekty działań:</w:t>
            </w:r>
          </w:p>
          <w:p w14:paraId="56CD6E12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Realizacja zgodna z harmonogramem i umową dotacyjną, brak problemów finansowych oraz utrzymanie płynności projektu.</w:t>
            </w:r>
          </w:p>
          <w:p w14:paraId="22048DC5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BF8141" w14:textId="538E4244" w:rsidR="00E37F76" w:rsidRPr="00232C6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7" w:name="_Hlk216699842"/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  <w:bookmarkEnd w:id="7"/>
          </w:p>
        </w:tc>
      </w:tr>
      <w:tr w:rsidR="00E37F76" w:rsidRPr="002F7286" w14:paraId="471B24B6" w14:textId="77777777" w:rsidTr="002D43AC">
        <w:tc>
          <w:tcPr>
            <w:tcW w:w="1001" w:type="pct"/>
          </w:tcPr>
          <w:p w14:paraId="7D622E50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lastRenderedPageBreak/>
              <w:t>Opóźniania realizacji projektu</w:t>
            </w:r>
          </w:p>
        </w:tc>
        <w:tc>
          <w:tcPr>
            <w:tcW w:w="848" w:type="pct"/>
          </w:tcPr>
          <w:p w14:paraId="3A97A6FA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238" w:type="pct"/>
          </w:tcPr>
          <w:p w14:paraId="66ED9EA8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1913" w:type="pct"/>
          </w:tcPr>
          <w:p w14:paraId="44EC8B11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419FE491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Rezerwy czasowe i zasobowe; stały monitoring dostępności personelu; testy techniczne i wsparcie IT; procedura zarządzania zmianą; przeglądy i spotkania decyzyjne usprawniające akceptacje; budowanie relacji z dostawcami i jasne harmonogramy.</w:t>
            </w:r>
          </w:p>
          <w:p w14:paraId="2E105CE7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44C8D5AC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 xml:space="preserve">Realizacja zgodna z harmonogramem i </w:t>
            </w:r>
            <w:proofErr w:type="spellStart"/>
            <w:r w:rsidRPr="00C03FB7">
              <w:rPr>
                <w:rFonts w:ascii="Arial" w:hAnsi="Arial" w:cs="Arial"/>
                <w:sz w:val="18"/>
                <w:szCs w:val="18"/>
              </w:rPr>
              <w:t>UoD</w:t>
            </w:r>
            <w:proofErr w:type="spellEnd"/>
            <w:r w:rsidRPr="00C03FB7">
              <w:rPr>
                <w:rFonts w:ascii="Arial" w:hAnsi="Arial" w:cs="Arial"/>
                <w:sz w:val="18"/>
                <w:szCs w:val="18"/>
              </w:rPr>
              <w:t>, sprawne wydatkowanie środków, możliwość egzekwowania kar umownych oraz ograniczenie problemów z wykonawcami i dostawcami.</w:t>
            </w:r>
          </w:p>
          <w:p w14:paraId="67B9F376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E45846" w14:textId="333F2EC6" w:rsidR="00E37F76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4D4ECC37" w14:textId="77777777" w:rsidTr="002D43AC">
        <w:tc>
          <w:tcPr>
            <w:tcW w:w="1001" w:type="pct"/>
          </w:tcPr>
          <w:p w14:paraId="775C2531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Brak rozpoczęcia</w:t>
            </w:r>
          </w:p>
          <w:p w14:paraId="250BC928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prac projektowych</w:t>
            </w:r>
          </w:p>
          <w:p w14:paraId="5030BCDA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w terminie</w:t>
            </w:r>
          </w:p>
        </w:tc>
        <w:tc>
          <w:tcPr>
            <w:tcW w:w="848" w:type="pct"/>
          </w:tcPr>
          <w:p w14:paraId="78C9CF4F" w14:textId="77777777" w:rsidR="00E37F76" w:rsidRPr="00927649" w:rsidRDefault="00E37F76" w:rsidP="002D43AC">
            <w:pPr>
              <w:pStyle w:val="Tekstdymka"/>
              <w:jc w:val="center"/>
              <w:rPr>
                <w:rFonts w:ascii="Arial" w:hAnsi="Arial" w:cs="Arial"/>
              </w:rPr>
            </w:pPr>
            <w:r w:rsidRPr="00927649">
              <w:rPr>
                <w:rFonts w:ascii="Arial" w:hAnsi="Arial" w:cs="Arial"/>
              </w:rPr>
              <w:t>duża</w:t>
            </w:r>
          </w:p>
        </w:tc>
        <w:tc>
          <w:tcPr>
            <w:tcW w:w="1238" w:type="pct"/>
          </w:tcPr>
          <w:p w14:paraId="7122FAEA" w14:textId="77777777" w:rsidR="00E37F76" w:rsidRPr="00927649" w:rsidRDefault="00E37F76" w:rsidP="002D43AC">
            <w:pPr>
              <w:pStyle w:val="Tekstdymka"/>
              <w:jc w:val="center"/>
              <w:rPr>
                <w:rFonts w:ascii="Arial" w:hAnsi="Arial" w:cs="Arial"/>
              </w:rPr>
            </w:pPr>
            <w:r w:rsidRPr="00927649">
              <w:rPr>
                <w:rFonts w:ascii="Arial" w:hAnsi="Arial" w:cs="Arial"/>
              </w:rPr>
              <w:t>wysokie</w:t>
            </w:r>
          </w:p>
        </w:tc>
        <w:tc>
          <w:tcPr>
            <w:tcW w:w="1913" w:type="pct"/>
          </w:tcPr>
          <w:p w14:paraId="6600CE87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4800040F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Wczesne przygotowanie dokumentacji i monitorowanie procedur; planowanie zasobów z rezerwami kadrowymi i listą zastępstw; zabezpieczenie alternatywnych zasobów technicznych; bieżące monitorowanie zmian regulacyjnych i ryzyk zewnętrznych; rezerwy czasowe na start projektu.</w:t>
            </w:r>
          </w:p>
          <w:p w14:paraId="43A88652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35CD95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321CA625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Realizacja projektu w zgodzie z reżimem finansowym (HRF), lepsza organizacja pracy oraz szybsze wdrażanie zmian.</w:t>
            </w:r>
          </w:p>
          <w:p w14:paraId="101EAB31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9A30CD" w14:textId="77E97F53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26BE1901" w14:textId="77777777" w:rsidTr="002D43AC">
        <w:tc>
          <w:tcPr>
            <w:tcW w:w="1001" w:type="pct"/>
          </w:tcPr>
          <w:p w14:paraId="62FD261B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Opóźnienia realizacji projektu</w:t>
            </w:r>
          </w:p>
        </w:tc>
        <w:tc>
          <w:tcPr>
            <w:tcW w:w="848" w:type="pct"/>
          </w:tcPr>
          <w:p w14:paraId="24ABC8A1" w14:textId="77777777" w:rsidR="00E37F76" w:rsidRPr="00927649" w:rsidRDefault="00E37F76" w:rsidP="002D43AC">
            <w:pPr>
              <w:pStyle w:val="Tekstdymka"/>
              <w:jc w:val="center"/>
              <w:rPr>
                <w:rFonts w:ascii="Arial" w:hAnsi="Arial" w:cs="Arial"/>
              </w:rPr>
            </w:pPr>
            <w:r w:rsidRPr="00927649">
              <w:rPr>
                <w:rFonts w:ascii="Arial" w:hAnsi="Arial" w:cs="Arial"/>
              </w:rPr>
              <w:t>duża</w:t>
            </w:r>
          </w:p>
        </w:tc>
        <w:tc>
          <w:tcPr>
            <w:tcW w:w="1238" w:type="pct"/>
          </w:tcPr>
          <w:p w14:paraId="6D3C94C3" w14:textId="77777777" w:rsidR="00E37F76" w:rsidRPr="00927649" w:rsidRDefault="00E37F76" w:rsidP="002D43AC">
            <w:pPr>
              <w:pStyle w:val="Tekstdymka"/>
              <w:jc w:val="center"/>
              <w:rPr>
                <w:rFonts w:ascii="Arial" w:hAnsi="Arial" w:cs="Arial"/>
              </w:rPr>
            </w:pPr>
            <w:r w:rsidRPr="00927649">
              <w:rPr>
                <w:rFonts w:ascii="Arial" w:hAnsi="Arial" w:cs="Arial"/>
              </w:rPr>
              <w:t>średnie</w:t>
            </w:r>
          </w:p>
        </w:tc>
        <w:tc>
          <w:tcPr>
            <w:tcW w:w="1913" w:type="pct"/>
          </w:tcPr>
          <w:p w14:paraId="4823F998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272B26B2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Realistyczne planowanie z rezerwami; regularny monitoring postępu; jasne przypisanie odpowiedzialności; kontrola zmian zakresu; zapewnienie odpowiednich zasobów i kompetencji; motywowanie zespołu przez dobre środowisko pracy i nagradzanie terminowości.</w:t>
            </w:r>
          </w:p>
          <w:p w14:paraId="3D783269" w14:textId="77777777" w:rsidR="00E37F76" w:rsidRPr="00C03FB7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32C561" w14:textId="77777777" w:rsidR="00E37F76" w:rsidRPr="00C03FB7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3FB7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01CAEEE9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Terminowa realizacja projektu, pełne wykonanie zakresu rzeczowego, lepsza organizacja i przejrzysta ścieżka akceptacji.</w:t>
            </w:r>
          </w:p>
          <w:p w14:paraId="613C1DDC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526A1F" w14:textId="67311AF3" w:rsidR="00E37F76" w:rsidRPr="00B36532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tr w:rsidR="00E37F76" w:rsidRPr="002F7286" w14:paraId="3E033D93" w14:textId="77777777" w:rsidTr="002D43AC">
        <w:tc>
          <w:tcPr>
            <w:tcW w:w="1001" w:type="pct"/>
          </w:tcPr>
          <w:p w14:paraId="65D20ADC" w14:textId="77777777" w:rsidR="00E37F76" w:rsidRPr="00E37F76" w:rsidRDefault="00E37F76" w:rsidP="002D43AC">
            <w:pPr>
              <w:rPr>
                <w:rFonts w:ascii="Arial" w:hAnsi="Arial" w:cs="Arial"/>
                <w:sz w:val="18"/>
                <w:szCs w:val="18"/>
              </w:rPr>
            </w:pPr>
            <w:r w:rsidRPr="00E37F76">
              <w:rPr>
                <w:rFonts w:ascii="Arial" w:hAnsi="Arial" w:cs="Arial"/>
                <w:sz w:val="18"/>
                <w:szCs w:val="18"/>
              </w:rPr>
              <w:t>Brak akceptacji zmiany celów przez pracowników</w:t>
            </w:r>
          </w:p>
        </w:tc>
        <w:tc>
          <w:tcPr>
            <w:tcW w:w="848" w:type="pct"/>
          </w:tcPr>
          <w:p w14:paraId="45F78F69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238" w:type="pct"/>
          </w:tcPr>
          <w:p w14:paraId="454581CA" w14:textId="77777777" w:rsidR="00E37F76" w:rsidRPr="00927649" w:rsidRDefault="00E37F76" w:rsidP="002D43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649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1913" w:type="pct"/>
          </w:tcPr>
          <w:p w14:paraId="169109A3" w14:textId="77777777" w:rsidR="00E37F76" w:rsidRPr="00B704BA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04BA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552B713B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lastRenderedPageBreak/>
              <w:t>Transparentna komunikacja: wyjaśnianie powodów zmian i ich znaczenia dla projektu.</w:t>
            </w:r>
          </w:p>
          <w:p w14:paraId="7EA3B50E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Regularne spotkania informacyjne oraz otwarte kanały kontaktu dla pytań i wątpliwości.</w:t>
            </w:r>
          </w:p>
          <w:p w14:paraId="6965C502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Angażowanie pracowników w planowanie i wdrażanie zmian, aby zwiększyć poczucie współodpowiedzialności.</w:t>
            </w:r>
          </w:p>
          <w:p w14:paraId="0043BF5D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Wsparcie i szkolenia, jeśli zmiany wpływają na zakres zadań.</w:t>
            </w:r>
          </w:p>
          <w:p w14:paraId="4210F9E6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Docenianie wysiłku i adaptacji poprzez nagradzanie zaangażowania.</w:t>
            </w:r>
          </w:p>
          <w:p w14:paraId="204FBF5B" w14:textId="77777777" w:rsidR="00E37F76" w:rsidRPr="00B704BA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6CBCE8" w14:textId="77777777" w:rsidR="00E37F76" w:rsidRPr="00B704BA" w:rsidRDefault="00E37F76" w:rsidP="007A45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04BA">
              <w:rPr>
                <w:rFonts w:ascii="Arial" w:hAnsi="Arial" w:cs="Arial"/>
                <w:b/>
                <w:bCs/>
                <w:sz w:val="18"/>
                <w:szCs w:val="18"/>
              </w:rPr>
              <w:t>2. Spodziewane efekty działań:</w:t>
            </w:r>
          </w:p>
          <w:p w14:paraId="1C97E8A0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Wyższa akceptacja nowych celów i mniejszy opór wobec zmian.</w:t>
            </w:r>
          </w:p>
          <w:p w14:paraId="0AC3FB86" w14:textId="77777777" w:rsidR="00E37F76" w:rsidRPr="00B704BA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Utrzymanie motywacji i efektywności pracy.</w:t>
            </w:r>
          </w:p>
          <w:p w14:paraId="1B94FC67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Ograniczenie konfliktów i rotacji oraz zmniejszenie ryzyka nieosiągnięcia celów projektu.</w:t>
            </w:r>
          </w:p>
          <w:p w14:paraId="3DA3C227" w14:textId="77777777" w:rsidR="00E37F7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5C17A0" w14:textId="6EC66F0E" w:rsidR="00E37F76" w:rsidRPr="002F7286" w:rsidRDefault="00E37F76" w:rsidP="007A4556">
            <w:pPr>
              <w:rPr>
                <w:rFonts w:ascii="Arial" w:hAnsi="Arial" w:cs="Arial"/>
                <w:sz w:val="18"/>
                <w:szCs w:val="18"/>
              </w:rPr>
            </w:pPr>
            <w:r w:rsidRPr="00232C67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52FB6" w:rsidRPr="00452FB6">
              <w:rPr>
                <w:rFonts w:ascii="Arial" w:hAnsi="Arial" w:cs="Arial"/>
                <w:b/>
                <w:bCs/>
                <w:sz w:val="18"/>
                <w:szCs w:val="18"/>
              </w:rPr>
              <w:t>Zmiana w stosunku do poprzedniego okresu sprawozdawczego: nie dotyczy</w:t>
            </w:r>
          </w:p>
        </w:tc>
      </w:tr>
      <w:bookmarkEnd w:id="6"/>
    </w:tbl>
    <w:p w14:paraId="0834105A" w14:textId="77777777" w:rsidR="00E37F76" w:rsidRPr="002F7286" w:rsidRDefault="00E37F76" w:rsidP="00E3697A">
      <w:pPr>
        <w:spacing w:after="120"/>
        <w:rPr>
          <w:rFonts w:ascii="Arial" w:hAnsi="Arial" w:cs="Arial"/>
          <w:sz w:val="20"/>
          <w:szCs w:val="20"/>
        </w:rPr>
      </w:pPr>
    </w:p>
    <w:p w14:paraId="0C8C1937" w14:textId="6EEB1738" w:rsidR="00E3697A" w:rsidRPr="002F7286" w:rsidRDefault="00E3697A" w:rsidP="00E3697A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F7286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559"/>
        <w:gridCol w:w="1985"/>
        <w:gridCol w:w="3685"/>
      </w:tblGrid>
      <w:tr w:rsidR="00E3697A" w:rsidRPr="002F7286" w14:paraId="6795058E" w14:textId="77777777" w:rsidTr="00EE2129">
        <w:trPr>
          <w:trHeight w:val="7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00F39" w14:textId="77777777" w:rsidR="00E3697A" w:rsidRPr="00C2567E" w:rsidRDefault="00E3697A" w:rsidP="00C2567E">
            <w:pPr>
              <w:rPr>
                <w:rFonts w:ascii="Arial" w:eastAsia="MS MinNew Roman" w:hAnsi="Arial" w:cs="Arial"/>
                <w:b/>
                <w:bCs/>
                <w:sz w:val="20"/>
                <w:szCs w:val="20"/>
              </w:rPr>
            </w:pPr>
            <w:r w:rsidRPr="00C2567E">
              <w:rPr>
                <w:rFonts w:ascii="Arial" w:eastAsia="MS MinNew Roman" w:hAnsi="Arial" w:cs="Arial"/>
                <w:b/>
                <w:bCs/>
                <w:sz w:val="20"/>
                <w:szCs w:val="20"/>
              </w:rPr>
              <w:t>Nazwa ryzyka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4F009" w14:textId="77777777" w:rsidR="00E3697A" w:rsidRPr="00C2567E" w:rsidRDefault="00E3697A" w:rsidP="00C2567E">
            <w:pPr>
              <w:pStyle w:val="Legenda"/>
              <w:rPr>
                <w:rFonts w:ascii="Arial" w:hAnsi="Arial" w:cs="Arial"/>
                <w:sz w:val="20"/>
                <w:szCs w:val="20"/>
              </w:rPr>
            </w:pPr>
            <w:r w:rsidRPr="00C2567E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B98161" w14:textId="77777777" w:rsidR="00E3697A" w:rsidRPr="00C2567E" w:rsidRDefault="00E3697A" w:rsidP="00C2567E">
            <w:pPr>
              <w:pStyle w:val="Legenda"/>
              <w:rPr>
                <w:rFonts w:ascii="Arial" w:hAnsi="Arial" w:cs="Arial"/>
                <w:sz w:val="20"/>
                <w:szCs w:val="20"/>
              </w:rPr>
            </w:pPr>
            <w:r w:rsidRPr="00C2567E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A546AC" w14:textId="77777777" w:rsidR="00E3697A" w:rsidRPr="00C2567E" w:rsidRDefault="00E3697A" w:rsidP="00C2567E">
            <w:pPr>
              <w:pStyle w:val="Legenda"/>
              <w:rPr>
                <w:rFonts w:ascii="Arial" w:hAnsi="Arial" w:cs="Arial"/>
                <w:sz w:val="20"/>
                <w:szCs w:val="20"/>
              </w:rPr>
            </w:pPr>
            <w:r w:rsidRPr="00C2567E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C03FB7" w:rsidRPr="002F7286" w14:paraId="4B765662" w14:textId="77777777" w:rsidTr="00CA27C3">
        <w:trPr>
          <w:trHeight w:val="7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91895" w14:textId="2274056E" w:rsidR="00C03FB7" w:rsidRPr="002F7286" w:rsidRDefault="00C03FB7" w:rsidP="00CA27C3">
            <w:pPr>
              <w:rPr>
                <w:rFonts w:ascii="Arial" w:hAnsi="Arial" w:cs="Arial"/>
                <w:sz w:val="18"/>
                <w:szCs w:val="18"/>
              </w:rPr>
            </w:pPr>
            <w:r w:rsidRPr="00C03FB7">
              <w:rPr>
                <w:rFonts w:ascii="Arial" w:hAnsi="Arial" w:cs="Arial"/>
                <w:sz w:val="18"/>
                <w:szCs w:val="18"/>
              </w:rPr>
              <w:t>Nieosiągnięcie wszystkich zaplanowanych korzyści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0F0C1" w14:textId="26316B8A" w:rsidR="00C03FB7" w:rsidRPr="002F7286" w:rsidRDefault="004A65F1" w:rsidP="00275116">
            <w:pPr>
              <w:pStyle w:val="Legenda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</w:t>
            </w:r>
            <w:r w:rsidR="00B704B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uża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11A25" w14:textId="0F6EA9D4" w:rsidR="00C03FB7" w:rsidRPr="002F7286" w:rsidRDefault="004A65F1" w:rsidP="00EE2129">
            <w:pPr>
              <w:pStyle w:val="Legenda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</w:t>
            </w:r>
            <w:r w:rsidR="00B704B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iskie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7562E" w14:textId="77777777" w:rsidR="00B704BA" w:rsidRPr="00B704BA" w:rsidRDefault="00B704BA" w:rsidP="007A4556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04BA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7CD08D60" w14:textId="77777777" w:rsidR="00B704BA" w:rsidRPr="001876D1" w:rsidRDefault="00B704BA" w:rsidP="007A455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Proaktywna identyfikacja ryzyk i regularny monitoring postępu.</w:t>
            </w:r>
          </w:p>
          <w:p w14:paraId="2FA93BB8" w14:textId="23F87D19" w:rsidR="00B704BA" w:rsidRPr="001876D1" w:rsidRDefault="00B704BA" w:rsidP="007A455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Wdrażanie działań</w:t>
            </w:r>
            <w:r w:rsidR="00EE2129" w:rsidRPr="001876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876D1">
              <w:rPr>
                <w:rFonts w:ascii="Arial" w:hAnsi="Arial" w:cs="Arial"/>
                <w:sz w:val="18"/>
                <w:szCs w:val="18"/>
              </w:rPr>
              <w:t>korygujących we współpracy z odbiorcami projektu.</w:t>
            </w:r>
          </w:p>
          <w:p w14:paraId="5AD973E8" w14:textId="77777777" w:rsidR="00B704BA" w:rsidRPr="001876D1" w:rsidRDefault="00B704BA" w:rsidP="007A455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Realizacja działań naprawczych, takich jak dodatkowe inicjatywy lub mini-projekty.</w:t>
            </w:r>
          </w:p>
          <w:p w14:paraId="3C9E97F4" w14:textId="77777777" w:rsidR="00B704BA" w:rsidRPr="001876D1" w:rsidRDefault="00B704BA" w:rsidP="007A455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Ulepszanie funkcjonalności systemu, aktualizacje oprogramowania oraz zapewnianie dodatkowych szkoleń użytkownikom.</w:t>
            </w:r>
          </w:p>
          <w:p w14:paraId="6834C4FF" w14:textId="55C34096" w:rsidR="00C03FB7" w:rsidRPr="002F7286" w:rsidRDefault="00B704BA" w:rsidP="007A4556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04B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03FB7" w:rsidRPr="002F7286" w14:paraId="61F44D13" w14:textId="77777777" w:rsidTr="00CA27C3">
        <w:trPr>
          <w:trHeight w:val="7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6904C" w14:textId="3D351979" w:rsidR="00C03FB7" w:rsidRPr="00B704BA" w:rsidRDefault="00C03FB7" w:rsidP="00CA27C3">
            <w:r w:rsidRPr="00B704BA">
              <w:rPr>
                <w:rFonts w:ascii="Arial" w:hAnsi="Arial" w:cs="Arial"/>
                <w:sz w:val="18"/>
                <w:szCs w:val="18"/>
              </w:rPr>
              <w:t>Brak możliwości</w:t>
            </w:r>
            <w:r w:rsidR="00B704BA" w:rsidRPr="00B704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04BA">
              <w:rPr>
                <w:rFonts w:ascii="Arial" w:hAnsi="Arial" w:cs="Arial"/>
                <w:sz w:val="18"/>
                <w:szCs w:val="18"/>
              </w:rPr>
              <w:t>zatrudnienia osób</w:t>
            </w:r>
            <w:r w:rsidR="00B704BA" w:rsidRPr="00B704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04BA">
              <w:rPr>
                <w:rFonts w:ascii="Arial" w:hAnsi="Arial" w:cs="Arial"/>
                <w:sz w:val="18"/>
                <w:szCs w:val="18"/>
              </w:rPr>
              <w:t>o odpowiednich</w:t>
            </w:r>
            <w:r w:rsidR="00B704BA" w:rsidRPr="00B704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04BA">
              <w:rPr>
                <w:rFonts w:ascii="Arial" w:hAnsi="Arial" w:cs="Arial"/>
                <w:sz w:val="18"/>
                <w:szCs w:val="18"/>
              </w:rPr>
              <w:t>kompetencjach</w:t>
            </w:r>
            <w:r w:rsidR="00B704BA" w:rsidRPr="00B704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04BA">
              <w:rPr>
                <w:rFonts w:ascii="Arial" w:hAnsi="Arial" w:cs="Arial"/>
                <w:sz w:val="18"/>
                <w:szCs w:val="18"/>
              </w:rPr>
              <w:t>niezbędnych do</w:t>
            </w:r>
            <w:r w:rsidR="00B704BA" w:rsidRPr="00B704BA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B704BA">
              <w:rPr>
                <w:rFonts w:ascii="Arial" w:hAnsi="Arial" w:cs="Arial"/>
                <w:sz w:val="18"/>
                <w:szCs w:val="18"/>
              </w:rPr>
              <w:t>trzymania</w:t>
            </w:r>
            <w:r w:rsidR="00B704BA" w:rsidRPr="00B704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04BA">
              <w:rPr>
                <w:rFonts w:ascii="Arial" w:hAnsi="Arial" w:cs="Arial"/>
                <w:sz w:val="18"/>
                <w:szCs w:val="18"/>
              </w:rPr>
              <w:t>efektów projektu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A7E02" w14:textId="393FA94B" w:rsidR="00C03FB7" w:rsidRPr="00B704BA" w:rsidRDefault="004A65F1" w:rsidP="00B704BA">
            <w:pPr>
              <w:pStyle w:val="Legenda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</w:t>
            </w:r>
            <w:r w:rsidR="00B704B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uża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12117" w14:textId="37B3A0E1" w:rsidR="00C03FB7" w:rsidRPr="00B704BA" w:rsidRDefault="004A65F1" w:rsidP="00C30DC2">
            <w:pPr>
              <w:pStyle w:val="Legenda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</w:t>
            </w:r>
            <w:r w:rsidR="00B704BA" w:rsidRPr="00B704B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iskie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74BC3" w14:textId="77777777" w:rsidR="00D36BCA" w:rsidRPr="00D36BCA" w:rsidRDefault="00D36BCA" w:rsidP="007A4556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BCA">
              <w:rPr>
                <w:rFonts w:ascii="Arial" w:hAnsi="Arial" w:cs="Arial"/>
                <w:b/>
                <w:bCs/>
                <w:sz w:val="18"/>
                <w:szCs w:val="18"/>
              </w:rPr>
              <w:t>1. Podejmowane działania zarządcze:</w:t>
            </w:r>
          </w:p>
          <w:p w14:paraId="5E058CDB" w14:textId="77777777" w:rsidR="00D36BCA" w:rsidRPr="001876D1" w:rsidRDefault="00D36BCA" w:rsidP="007A455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Współpraca z zewnętrznymi dostawcami lub konsultantami zapewniającymi wsparcie techniczne, utrzymaniowe i doradcze.</w:t>
            </w:r>
          </w:p>
          <w:p w14:paraId="20A9A748" w14:textId="77777777" w:rsidR="00D36BCA" w:rsidRPr="001876D1" w:rsidRDefault="00D36BCA" w:rsidP="007A455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Organizacja programu sukcesji i mentoringu dla pracowników o kluczowych kompetencjach.</w:t>
            </w:r>
          </w:p>
          <w:p w14:paraId="0E1F4DB2" w14:textId="28F9EE70" w:rsidR="00C03FB7" w:rsidRPr="001876D1" w:rsidRDefault="00D36BCA" w:rsidP="007A455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76D1">
              <w:rPr>
                <w:rFonts w:ascii="Arial" w:hAnsi="Arial" w:cs="Arial"/>
                <w:sz w:val="18"/>
                <w:szCs w:val="18"/>
              </w:rPr>
              <w:t>Przekazywanie wiedzy przez doświadczonych pracowników nowym członkom zespołu, aby zapewnić ciągłość utrzymania efektów projektu.</w:t>
            </w:r>
          </w:p>
        </w:tc>
      </w:tr>
    </w:tbl>
    <w:p w14:paraId="2EAE8D48" w14:textId="77777777" w:rsidR="00E3697A" w:rsidRPr="00C2567E" w:rsidRDefault="00E3697A" w:rsidP="00232C67">
      <w:pPr>
        <w:pStyle w:val="Akapitzlist"/>
        <w:numPr>
          <w:ilvl w:val="0"/>
          <w:numId w:val="1"/>
        </w:numPr>
        <w:spacing w:before="360"/>
        <w:jc w:val="both"/>
        <w:rPr>
          <w:rStyle w:val="Nagwek2Znak"/>
          <w:rFonts w:ascii="Arial" w:hAnsi="Arial" w:cs="Arial"/>
          <w:b/>
          <w:color w:val="auto"/>
          <w:sz w:val="24"/>
          <w:szCs w:val="24"/>
        </w:rPr>
      </w:pPr>
      <w:r w:rsidRPr="00C2567E">
        <w:rPr>
          <w:rStyle w:val="Nagwek2Znak"/>
          <w:rFonts w:ascii="Arial" w:hAnsi="Arial" w:cs="Arial"/>
          <w:b/>
          <w:color w:val="auto"/>
          <w:sz w:val="24"/>
          <w:szCs w:val="24"/>
        </w:rPr>
        <w:t>Wymiarowanie systemu informatycznego</w:t>
      </w:r>
    </w:p>
    <w:p w14:paraId="699EBA01" w14:textId="7EE72995" w:rsidR="00C2567E" w:rsidRDefault="00B36532" w:rsidP="00C2567E">
      <w:pPr>
        <w:pStyle w:val="Akapitzlist"/>
        <w:spacing w:after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Nie dotyczy</w:t>
      </w:r>
    </w:p>
    <w:p w14:paraId="1DC82372" w14:textId="77777777" w:rsidR="00636660" w:rsidRPr="00C2567E" w:rsidRDefault="00636660" w:rsidP="00C2567E">
      <w:pPr>
        <w:pStyle w:val="Akapitzlist"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6844FC36" w14:textId="77777777" w:rsidR="00E3697A" w:rsidRPr="00C2567E" w:rsidRDefault="00E3697A" w:rsidP="00232C67">
      <w:pPr>
        <w:pStyle w:val="Akapitzlist"/>
        <w:numPr>
          <w:ilvl w:val="0"/>
          <w:numId w:val="1"/>
        </w:numPr>
        <w:spacing w:before="360"/>
        <w:jc w:val="both"/>
        <w:rPr>
          <w:rFonts w:ascii="Arial" w:hAnsi="Arial" w:cs="Arial"/>
        </w:rPr>
      </w:pPr>
      <w:r w:rsidRPr="00C2567E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</w:p>
    <w:p w14:paraId="398C80E7" w14:textId="77777777" w:rsidR="00E3697A" w:rsidRPr="002F7286" w:rsidRDefault="00E3697A" w:rsidP="00E3697A">
      <w:pPr>
        <w:rPr>
          <w:rFonts w:ascii="Arial" w:hAnsi="Arial" w:cs="Arial"/>
          <w:sz w:val="18"/>
          <w:szCs w:val="18"/>
        </w:rPr>
      </w:pPr>
      <w:r w:rsidRPr="002F7286">
        <w:rPr>
          <w:rFonts w:ascii="Arial" w:hAnsi="Arial" w:cs="Arial"/>
          <w:sz w:val="18"/>
          <w:szCs w:val="18"/>
        </w:rPr>
        <w:t xml:space="preserve">Piotr </w:t>
      </w:r>
      <w:proofErr w:type="spellStart"/>
      <w:r w:rsidRPr="002F7286">
        <w:rPr>
          <w:rFonts w:ascii="Arial" w:hAnsi="Arial" w:cs="Arial"/>
          <w:sz w:val="18"/>
          <w:szCs w:val="18"/>
        </w:rPr>
        <w:t>Chochół</w:t>
      </w:r>
      <w:proofErr w:type="spellEnd"/>
      <w:r w:rsidRPr="002F7286">
        <w:rPr>
          <w:rFonts w:ascii="Arial" w:hAnsi="Arial" w:cs="Arial"/>
          <w:sz w:val="18"/>
          <w:szCs w:val="18"/>
        </w:rPr>
        <w:t xml:space="preserve">, dział Poligrafii i Digitalizacji: </w:t>
      </w:r>
      <w:hyperlink r:id="rId8" w:history="1">
        <w:r w:rsidRPr="002F7286">
          <w:rPr>
            <w:rFonts w:ascii="Arial" w:hAnsi="Arial" w:cs="Arial"/>
            <w:sz w:val="18"/>
            <w:szCs w:val="18"/>
          </w:rPr>
          <w:t>piotr_chochol@pwm.com.pl</w:t>
        </w:r>
      </w:hyperlink>
      <w:r w:rsidRPr="002F7286">
        <w:rPr>
          <w:rFonts w:ascii="Arial" w:hAnsi="Arial" w:cs="Arial"/>
          <w:sz w:val="18"/>
          <w:szCs w:val="18"/>
        </w:rPr>
        <w:t>, 12 422 70 44 wew. 122</w:t>
      </w:r>
    </w:p>
    <w:p w14:paraId="6CDD764F" w14:textId="518CC79D" w:rsidR="005A7B33" w:rsidRPr="00705C31" w:rsidRDefault="00275B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Karolina Kasperkiewicz, dział Poligrafii i Digitalizacji</w:t>
      </w:r>
      <w:r w:rsidR="00DC64F7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hyperlink r:id="rId9" w:history="1">
        <w:r w:rsidR="00E23AC1" w:rsidRPr="006665D3">
          <w:rPr>
            <w:rStyle w:val="Hipercze"/>
            <w:rFonts w:ascii="Arial" w:hAnsi="Arial" w:cs="Arial"/>
            <w:color w:val="auto"/>
            <w:sz w:val="18"/>
            <w:szCs w:val="18"/>
            <w:u w:val="none"/>
          </w:rPr>
          <w:t>karolina_kasperkiewicz@pwm.com.pl</w:t>
        </w:r>
      </w:hyperlink>
      <w:r w:rsidR="00E23AC1" w:rsidRPr="006665D3">
        <w:rPr>
          <w:rFonts w:ascii="Arial" w:hAnsi="Arial" w:cs="Arial"/>
          <w:sz w:val="18"/>
          <w:szCs w:val="18"/>
        </w:rPr>
        <w:t xml:space="preserve"> </w:t>
      </w:r>
      <w:r w:rsidR="00E23AC1" w:rsidRPr="00E23AC1">
        <w:rPr>
          <w:rFonts w:ascii="Arial" w:hAnsi="Arial" w:cs="Arial"/>
          <w:sz w:val="18"/>
          <w:szCs w:val="18"/>
        </w:rPr>
        <w:t>12 </w:t>
      </w:r>
      <w:r w:rsidR="00E23AC1">
        <w:rPr>
          <w:rFonts w:ascii="Arial" w:hAnsi="Arial" w:cs="Arial"/>
          <w:sz w:val="18"/>
          <w:szCs w:val="18"/>
        </w:rPr>
        <w:t>422 70 44, wew. 159</w:t>
      </w:r>
    </w:p>
    <w:sectPr w:rsidR="005A7B33" w:rsidRPr="00705C31" w:rsidSect="001E1DEA">
      <w:footerReference w:type="default" r:id="rId10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469ED" w14:textId="77777777" w:rsidR="00B03EC0" w:rsidRDefault="00B03EC0" w:rsidP="00E3697A">
      <w:pPr>
        <w:spacing w:after="0" w:line="240" w:lineRule="auto"/>
      </w:pPr>
      <w:r>
        <w:separator/>
      </w:r>
    </w:p>
  </w:endnote>
  <w:endnote w:type="continuationSeparator" w:id="0">
    <w:p w14:paraId="16F0DEBA" w14:textId="77777777" w:rsidR="00B03EC0" w:rsidRDefault="00B03EC0" w:rsidP="00E36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New Roman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79CBC2" w14:textId="6E6A3FA8" w:rsidR="00A469E8" w:rsidRDefault="00E3697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2A4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E31DA">
              <w:rPr>
                <w:b/>
                <w:bCs/>
                <w:noProof/>
              </w:rPr>
              <w:t>10</w:t>
            </w:r>
          </w:p>
        </w:sdtContent>
      </w:sdt>
    </w:sdtContent>
  </w:sdt>
  <w:p w14:paraId="548AB38F" w14:textId="77777777" w:rsidR="00A469E8" w:rsidRDefault="00A469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885E1" w14:textId="77777777" w:rsidR="00B03EC0" w:rsidRDefault="00B03EC0" w:rsidP="00E3697A">
      <w:pPr>
        <w:spacing w:after="0" w:line="240" w:lineRule="auto"/>
      </w:pPr>
      <w:r>
        <w:separator/>
      </w:r>
    </w:p>
  </w:footnote>
  <w:footnote w:type="continuationSeparator" w:id="0">
    <w:p w14:paraId="4A22D70E" w14:textId="77777777" w:rsidR="00B03EC0" w:rsidRDefault="00B03EC0" w:rsidP="00E3697A">
      <w:pPr>
        <w:spacing w:after="0" w:line="240" w:lineRule="auto"/>
      </w:pPr>
      <w:r>
        <w:continuationSeparator/>
      </w:r>
    </w:p>
  </w:footnote>
  <w:footnote w:id="1">
    <w:p w14:paraId="34878158" w14:textId="77777777" w:rsidR="00E3697A" w:rsidRDefault="00E3697A" w:rsidP="00E3697A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1969"/>
    <w:multiLevelType w:val="hybridMultilevel"/>
    <w:tmpl w:val="FBCEB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A46CB"/>
    <w:multiLevelType w:val="hybridMultilevel"/>
    <w:tmpl w:val="5186D9EA"/>
    <w:lvl w:ilvl="0" w:tplc="A31850F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71A04"/>
    <w:multiLevelType w:val="hybridMultilevel"/>
    <w:tmpl w:val="B2166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65EE9"/>
    <w:multiLevelType w:val="hybridMultilevel"/>
    <w:tmpl w:val="2F844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22D68"/>
    <w:multiLevelType w:val="hybridMultilevel"/>
    <w:tmpl w:val="6572515C"/>
    <w:lvl w:ilvl="0" w:tplc="7B700DC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0056A"/>
    <w:multiLevelType w:val="hybridMultilevel"/>
    <w:tmpl w:val="40487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B6558"/>
    <w:multiLevelType w:val="hybridMultilevel"/>
    <w:tmpl w:val="361891FA"/>
    <w:lvl w:ilvl="0" w:tplc="D00CDEE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934E3"/>
    <w:multiLevelType w:val="hybridMultilevel"/>
    <w:tmpl w:val="2E328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874E8"/>
    <w:multiLevelType w:val="hybridMultilevel"/>
    <w:tmpl w:val="84401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12324"/>
    <w:multiLevelType w:val="hybridMultilevel"/>
    <w:tmpl w:val="5D7CF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F643D"/>
    <w:multiLevelType w:val="hybridMultilevel"/>
    <w:tmpl w:val="89DC4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479217">
    <w:abstractNumId w:val="6"/>
  </w:num>
  <w:num w:numId="2" w16cid:durableId="1133016735">
    <w:abstractNumId w:val="8"/>
  </w:num>
  <w:num w:numId="3" w16cid:durableId="1350061556">
    <w:abstractNumId w:val="5"/>
  </w:num>
  <w:num w:numId="4" w16cid:durableId="395515666">
    <w:abstractNumId w:val="2"/>
  </w:num>
  <w:num w:numId="5" w16cid:durableId="130296993">
    <w:abstractNumId w:val="0"/>
  </w:num>
  <w:num w:numId="6" w16cid:durableId="78061477">
    <w:abstractNumId w:val="3"/>
  </w:num>
  <w:num w:numId="7" w16cid:durableId="162480713">
    <w:abstractNumId w:val="9"/>
  </w:num>
  <w:num w:numId="8" w16cid:durableId="1610552328">
    <w:abstractNumId w:val="1"/>
  </w:num>
  <w:num w:numId="9" w16cid:durableId="533226710">
    <w:abstractNumId w:val="10"/>
  </w:num>
  <w:num w:numId="10" w16cid:durableId="2142914993">
    <w:abstractNumId w:val="7"/>
  </w:num>
  <w:num w:numId="11" w16cid:durableId="1973438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97A"/>
    <w:rsid w:val="00007D25"/>
    <w:rsid w:val="00012B22"/>
    <w:rsid w:val="000236C5"/>
    <w:rsid w:val="00030B16"/>
    <w:rsid w:val="0003438E"/>
    <w:rsid w:val="0003779E"/>
    <w:rsid w:val="00040A67"/>
    <w:rsid w:val="000460B3"/>
    <w:rsid w:val="000517F2"/>
    <w:rsid w:val="0005741B"/>
    <w:rsid w:val="00065F2A"/>
    <w:rsid w:val="000678B8"/>
    <w:rsid w:val="0008641A"/>
    <w:rsid w:val="00087056"/>
    <w:rsid w:val="000962A5"/>
    <w:rsid w:val="00096706"/>
    <w:rsid w:val="00096D7D"/>
    <w:rsid w:val="000A0E07"/>
    <w:rsid w:val="000A1BA6"/>
    <w:rsid w:val="000A5975"/>
    <w:rsid w:val="000B6421"/>
    <w:rsid w:val="000B6B03"/>
    <w:rsid w:val="000D368A"/>
    <w:rsid w:val="000D6560"/>
    <w:rsid w:val="000E759C"/>
    <w:rsid w:val="000F22FC"/>
    <w:rsid w:val="000F61AD"/>
    <w:rsid w:val="00111E76"/>
    <w:rsid w:val="001256AD"/>
    <w:rsid w:val="00125F85"/>
    <w:rsid w:val="00132C14"/>
    <w:rsid w:val="00136767"/>
    <w:rsid w:val="0017720C"/>
    <w:rsid w:val="0018079F"/>
    <w:rsid w:val="001876CD"/>
    <w:rsid w:val="001876D1"/>
    <w:rsid w:val="0018790A"/>
    <w:rsid w:val="001A17B7"/>
    <w:rsid w:val="001A23F0"/>
    <w:rsid w:val="001A5C02"/>
    <w:rsid w:val="001B36F7"/>
    <w:rsid w:val="001C4342"/>
    <w:rsid w:val="001E52CE"/>
    <w:rsid w:val="001F08A7"/>
    <w:rsid w:val="001F0DA4"/>
    <w:rsid w:val="002156DB"/>
    <w:rsid w:val="00224354"/>
    <w:rsid w:val="00232C67"/>
    <w:rsid w:val="00235D40"/>
    <w:rsid w:val="00257449"/>
    <w:rsid w:val="002604D0"/>
    <w:rsid w:val="00262AFE"/>
    <w:rsid w:val="002756D6"/>
    <w:rsid w:val="00275BBD"/>
    <w:rsid w:val="00276A5C"/>
    <w:rsid w:val="00283E22"/>
    <w:rsid w:val="002A5798"/>
    <w:rsid w:val="002B04EF"/>
    <w:rsid w:val="002C130C"/>
    <w:rsid w:val="002F0A5F"/>
    <w:rsid w:val="002F18A7"/>
    <w:rsid w:val="00310608"/>
    <w:rsid w:val="003245DB"/>
    <w:rsid w:val="00365C38"/>
    <w:rsid w:val="00370CAF"/>
    <w:rsid w:val="00375B10"/>
    <w:rsid w:val="00395001"/>
    <w:rsid w:val="003A2360"/>
    <w:rsid w:val="003A3816"/>
    <w:rsid w:val="003A43AD"/>
    <w:rsid w:val="003A4BAC"/>
    <w:rsid w:val="003A6A3B"/>
    <w:rsid w:val="003B3301"/>
    <w:rsid w:val="003C0341"/>
    <w:rsid w:val="003C14AE"/>
    <w:rsid w:val="003D3D6B"/>
    <w:rsid w:val="003E31DA"/>
    <w:rsid w:val="004012FB"/>
    <w:rsid w:val="00402017"/>
    <w:rsid w:val="004027FC"/>
    <w:rsid w:val="00403922"/>
    <w:rsid w:val="0040412F"/>
    <w:rsid w:val="00405FFC"/>
    <w:rsid w:val="0041195E"/>
    <w:rsid w:val="00415D44"/>
    <w:rsid w:val="00421937"/>
    <w:rsid w:val="004235F0"/>
    <w:rsid w:val="0042522A"/>
    <w:rsid w:val="00432BCF"/>
    <w:rsid w:val="0045090C"/>
    <w:rsid w:val="00452FB6"/>
    <w:rsid w:val="00467AF6"/>
    <w:rsid w:val="004734E0"/>
    <w:rsid w:val="00473520"/>
    <w:rsid w:val="0048307F"/>
    <w:rsid w:val="00485BB9"/>
    <w:rsid w:val="00486751"/>
    <w:rsid w:val="004979D2"/>
    <w:rsid w:val="004A65F1"/>
    <w:rsid w:val="004B04D3"/>
    <w:rsid w:val="004B069F"/>
    <w:rsid w:val="004B0B09"/>
    <w:rsid w:val="004B44B5"/>
    <w:rsid w:val="004B6819"/>
    <w:rsid w:val="004D5F79"/>
    <w:rsid w:val="004E0A16"/>
    <w:rsid w:val="004E1174"/>
    <w:rsid w:val="00502FE2"/>
    <w:rsid w:val="00504E66"/>
    <w:rsid w:val="005078D0"/>
    <w:rsid w:val="005354A8"/>
    <w:rsid w:val="005378DA"/>
    <w:rsid w:val="00541258"/>
    <w:rsid w:val="005456E1"/>
    <w:rsid w:val="00554366"/>
    <w:rsid w:val="00555359"/>
    <w:rsid w:val="00556FCA"/>
    <w:rsid w:val="00571A46"/>
    <w:rsid w:val="00573E22"/>
    <w:rsid w:val="005875E1"/>
    <w:rsid w:val="005A5F0A"/>
    <w:rsid w:val="005A7B33"/>
    <w:rsid w:val="005B2169"/>
    <w:rsid w:val="005C1FDF"/>
    <w:rsid w:val="005C4926"/>
    <w:rsid w:val="005D00D4"/>
    <w:rsid w:val="005D294D"/>
    <w:rsid w:val="005E46C9"/>
    <w:rsid w:val="005E5FB2"/>
    <w:rsid w:val="005E75A8"/>
    <w:rsid w:val="005F328F"/>
    <w:rsid w:val="005F60AC"/>
    <w:rsid w:val="005F7665"/>
    <w:rsid w:val="00600479"/>
    <w:rsid w:val="006012CF"/>
    <w:rsid w:val="00607DE7"/>
    <w:rsid w:val="0061501B"/>
    <w:rsid w:val="006165B2"/>
    <w:rsid w:val="006238DA"/>
    <w:rsid w:val="00630A0F"/>
    <w:rsid w:val="00635EBF"/>
    <w:rsid w:val="00636660"/>
    <w:rsid w:val="006427DE"/>
    <w:rsid w:val="00651D5F"/>
    <w:rsid w:val="00654736"/>
    <w:rsid w:val="006665D3"/>
    <w:rsid w:val="00670CD5"/>
    <w:rsid w:val="00671010"/>
    <w:rsid w:val="00675E81"/>
    <w:rsid w:val="006814CE"/>
    <w:rsid w:val="006A107A"/>
    <w:rsid w:val="006A2F55"/>
    <w:rsid w:val="006A371D"/>
    <w:rsid w:val="006C47DF"/>
    <w:rsid w:val="006D5240"/>
    <w:rsid w:val="006D5C4C"/>
    <w:rsid w:val="006E3C8E"/>
    <w:rsid w:val="00705C31"/>
    <w:rsid w:val="007103EE"/>
    <w:rsid w:val="00715B27"/>
    <w:rsid w:val="00720724"/>
    <w:rsid w:val="00722E9E"/>
    <w:rsid w:val="007265F8"/>
    <w:rsid w:val="00731D57"/>
    <w:rsid w:val="00737D69"/>
    <w:rsid w:val="0074327A"/>
    <w:rsid w:val="00750A8C"/>
    <w:rsid w:val="0075164B"/>
    <w:rsid w:val="00752B5D"/>
    <w:rsid w:val="0075398C"/>
    <w:rsid w:val="00763361"/>
    <w:rsid w:val="007712A1"/>
    <w:rsid w:val="00771DAA"/>
    <w:rsid w:val="007728A0"/>
    <w:rsid w:val="007741DA"/>
    <w:rsid w:val="0078678D"/>
    <w:rsid w:val="0079529B"/>
    <w:rsid w:val="007A4556"/>
    <w:rsid w:val="007B420E"/>
    <w:rsid w:val="007B57BD"/>
    <w:rsid w:val="007C3870"/>
    <w:rsid w:val="007C7193"/>
    <w:rsid w:val="007C7223"/>
    <w:rsid w:val="007D5253"/>
    <w:rsid w:val="007D6B8C"/>
    <w:rsid w:val="007D7E36"/>
    <w:rsid w:val="007E788E"/>
    <w:rsid w:val="007F463C"/>
    <w:rsid w:val="00804DB8"/>
    <w:rsid w:val="00813927"/>
    <w:rsid w:val="00817177"/>
    <w:rsid w:val="00831137"/>
    <w:rsid w:val="00841CF9"/>
    <w:rsid w:val="008512A2"/>
    <w:rsid w:val="00860FE1"/>
    <w:rsid w:val="008663D4"/>
    <w:rsid w:val="00893B32"/>
    <w:rsid w:val="008A42E3"/>
    <w:rsid w:val="008B16C8"/>
    <w:rsid w:val="008C60BA"/>
    <w:rsid w:val="008D3B1E"/>
    <w:rsid w:val="008E32D8"/>
    <w:rsid w:val="008E669F"/>
    <w:rsid w:val="00912332"/>
    <w:rsid w:val="00916B00"/>
    <w:rsid w:val="00920063"/>
    <w:rsid w:val="00927649"/>
    <w:rsid w:val="0094339E"/>
    <w:rsid w:val="00950A54"/>
    <w:rsid w:val="00957B95"/>
    <w:rsid w:val="00973359"/>
    <w:rsid w:val="00976B4E"/>
    <w:rsid w:val="0098694E"/>
    <w:rsid w:val="009A3766"/>
    <w:rsid w:val="009A4FF8"/>
    <w:rsid w:val="009C5913"/>
    <w:rsid w:val="009D1669"/>
    <w:rsid w:val="009D1F20"/>
    <w:rsid w:val="009D267B"/>
    <w:rsid w:val="009D2A29"/>
    <w:rsid w:val="009E3701"/>
    <w:rsid w:val="009E65A7"/>
    <w:rsid w:val="009F2660"/>
    <w:rsid w:val="009F3B72"/>
    <w:rsid w:val="00A16163"/>
    <w:rsid w:val="00A233DA"/>
    <w:rsid w:val="00A34C2A"/>
    <w:rsid w:val="00A469E8"/>
    <w:rsid w:val="00A53496"/>
    <w:rsid w:val="00A70F27"/>
    <w:rsid w:val="00A77EB1"/>
    <w:rsid w:val="00A810B8"/>
    <w:rsid w:val="00A84C88"/>
    <w:rsid w:val="00A85696"/>
    <w:rsid w:val="00AA1D53"/>
    <w:rsid w:val="00AA205C"/>
    <w:rsid w:val="00AB06DD"/>
    <w:rsid w:val="00AB36DF"/>
    <w:rsid w:val="00AC5B0E"/>
    <w:rsid w:val="00AC6D94"/>
    <w:rsid w:val="00AD3290"/>
    <w:rsid w:val="00AE17CE"/>
    <w:rsid w:val="00AE1F89"/>
    <w:rsid w:val="00AE2ACF"/>
    <w:rsid w:val="00AE7658"/>
    <w:rsid w:val="00AE7B9D"/>
    <w:rsid w:val="00AF05F9"/>
    <w:rsid w:val="00AF4EC0"/>
    <w:rsid w:val="00B03EC0"/>
    <w:rsid w:val="00B07829"/>
    <w:rsid w:val="00B101ED"/>
    <w:rsid w:val="00B1479A"/>
    <w:rsid w:val="00B20805"/>
    <w:rsid w:val="00B20937"/>
    <w:rsid w:val="00B23050"/>
    <w:rsid w:val="00B25940"/>
    <w:rsid w:val="00B32112"/>
    <w:rsid w:val="00B34D3E"/>
    <w:rsid w:val="00B36532"/>
    <w:rsid w:val="00B4037E"/>
    <w:rsid w:val="00B45818"/>
    <w:rsid w:val="00B4736B"/>
    <w:rsid w:val="00B56063"/>
    <w:rsid w:val="00B62EAD"/>
    <w:rsid w:val="00B702CE"/>
    <w:rsid w:val="00B704BA"/>
    <w:rsid w:val="00B7185A"/>
    <w:rsid w:val="00B86585"/>
    <w:rsid w:val="00B8660E"/>
    <w:rsid w:val="00B86EFB"/>
    <w:rsid w:val="00B94EBA"/>
    <w:rsid w:val="00B95CCA"/>
    <w:rsid w:val="00B96F00"/>
    <w:rsid w:val="00BA3BBE"/>
    <w:rsid w:val="00BB0403"/>
    <w:rsid w:val="00BB3F82"/>
    <w:rsid w:val="00BB5B58"/>
    <w:rsid w:val="00BB785F"/>
    <w:rsid w:val="00BC1E3B"/>
    <w:rsid w:val="00BC213E"/>
    <w:rsid w:val="00BD47DB"/>
    <w:rsid w:val="00BE38E8"/>
    <w:rsid w:val="00C03FB7"/>
    <w:rsid w:val="00C044EF"/>
    <w:rsid w:val="00C20FAD"/>
    <w:rsid w:val="00C241B5"/>
    <w:rsid w:val="00C2567E"/>
    <w:rsid w:val="00C30DC2"/>
    <w:rsid w:val="00C45007"/>
    <w:rsid w:val="00C45A39"/>
    <w:rsid w:val="00C47677"/>
    <w:rsid w:val="00C50258"/>
    <w:rsid w:val="00C52487"/>
    <w:rsid w:val="00C565CE"/>
    <w:rsid w:val="00C60489"/>
    <w:rsid w:val="00C60B92"/>
    <w:rsid w:val="00C63086"/>
    <w:rsid w:val="00C642F0"/>
    <w:rsid w:val="00C6453B"/>
    <w:rsid w:val="00C73053"/>
    <w:rsid w:val="00C81483"/>
    <w:rsid w:val="00C92A49"/>
    <w:rsid w:val="00C93867"/>
    <w:rsid w:val="00C9432D"/>
    <w:rsid w:val="00C969A1"/>
    <w:rsid w:val="00CA27C3"/>
    <w:rsid w:val="00CA7DE5"/>
    <w:rsid w:val="00CB15CA"/>
    <w:rsid w:val="00CB7721"/>
    <w:rsid w:val="00CC6CD3"/>
    <w:rsid w:val="00CC7C03"/>
    <w:rsid w:val="00CF02DC"/>
    <w:rsid w:val="00CF453B"/>
    <w:rsid w:val="00CF5AE5"/>
    <w:rsid w:val="00D10F58"/>
    <w:rsid w:val="00D118D8"/>
    <w:rsid w:val="00D252AB"/>
    <w:rsid w:val="00D31530"/>
    <w:rsid w:val="00D36062"/>
    <w:rsid w:val="00D36BCA"/>
    <w:rsid w:val="00D50952"/>
    <w:rsid w:val="00D669F9"/>
    <w:rsid w:val="00D80B46"/>
    <w:rsid w:val="00D9324D"/>
    <w:rsid w:val="00D9658D"/>
    <w:rsid w:val="00DA3CF4"/>
    <w:rsid w:val="00DA5E78"/>
    <w:rsid w:val="00DB5D14"/>
    <w:rsid w:val="00DC3739"/>
    <w:rsid w:val="00DC5932"/>
    <w:rsid w:val="00DC64F7"/>
    <w:rsid w:val="00DD2607"/>
    <w:rsid w:val="00DD4BD6"/>
    <w:rsid w:val="00DE56A5"/>
    <w:rsid w:val="00E02855"/>
    <w:rsid w:val="00E03DFF"/>
    <w:rsid w:val="00E04F8B"/>
    <w:rsid w:val="00E0611D"/>
    <w:rsid w:val="00E11E35"/>
    <w:rsid w:val="00E12CBF"/>
    <w:rsid w:val="00E13665"/>
    <w:rsid w:val="00E23AC1"/>
    <w:rsid w:val="00E24973"/>
    <w:rsid w:val="00E262AF"/>
    <w:rsid w:val="00E32984"/>
    <w:rsid w:val="00E35E48"/>
    <w:rsid w:val="00E36795"/>
    <w:rsid w:val="00E3697A"/>
    <w:rsid w:val="00E37E1E"/>
    <w:rsid w:val="00E37F76"/>
    <w:rsid w:val="00E40DFB"/>
    <w:rsid w:val="00E45093"/>
    <w:rsid w:val="00E46500"/>
    <w:rsid w:val="00E506A6"/>
    <w:rsid w:val="00E635EA"/>
    <w:rsid w:val="00E64D67"/>
    <w:rsid w:val="00E657D9"/>
    <w:rsid w:val="00E663B8"/>
    <w:rsid w:val="00E71E89"/>
    <w:rsid w:val="00E739DC"/>
    <w:rsid w:val="00EA581E"/>
    <w:rsid w:val="00EB477C"/>
    <w:rsid w:val="00EE2129"/>
    <w:rsid w:val="00EE2B9B"/>
    <w:rsid w:val="00EF18D0"/>
    <w:rsid w:val="00F00759"/>
    <w:rsid w:val="00F0097D"/>
    <w:rsid w:val="00F10972"/>
    <w:rsid w:val="00F11B8E"/>
    <w:rsid w:val="00F13053"/>
    <w:rsid w:val="00F17E37"/>
    <w:rsid w:val="00F21686"/>
    <w:rsid w:val="00F24780"/>
    <w:rsid w:val="00F2559D"/>
    <w:rsid w:val="00F271C5"/>
    <w:rsid w:val="00F32848"/>
    <w:rsid w:val="00F45571"/>
    <w:rsid w:val="00F53F97"/>
    <w:rsid w:val="00F542A3"/>
    <w:rsid w:val="00F56A03"/>
    <w:rsid w:val="00F570D1"/>
    <w:rsid w:val="00F72363"/>
    <w:rsid w:val="00F82F81"/>
    <w:rsid w:val="00F8634C"/>
    <w:rsid w:val="00F9137E"/>
    <w:rsid w:val="00F96C36"/>
    <w:rsid w:val="00FA26F8"/>
    <w:rsid w:val="00FB470D"/>
    <w:rsid w:val="00FB475B"/>
    <w:rsid w:val="00FC2A1F"/>
    <w:rsid w:val="00FD191B"/>
    <w:rsid w:val="00FD201D"/>
    <w:rsid w:val="00FD2444"/>
    <w:rsid w:val="00FD3C4E"/>
    <w:rsid w:val="00FE3580"/>
    <w:rsid w:val="00FE5AA6"/>
    <w:rsid w:val="00FE76ED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5268C"/>
  <w15:docId w15:val="{B4818A63-148A-4419-BCF9-0B529AD9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97A"/>
  </w:style>
  <w:style w:type="paragraph" w:styleId="Nagwek1">
    <w:name w:val="heading 1"/>
    <w:basedOn w:val="Normalny"/>
    <w:next w:val="Normalny"/>
    <w:link w:val="Nagwek1Znak"/>
    <w:uiPriority w:val="9"/>
    <w:qFormat/>
    <w:rsid w:val="00E369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69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369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69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3697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3697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E3697A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E36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E3697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36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97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36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97A"/>
  </w:style>
  <w:style w:type="paragraph" w:styleId="Legenda">
    <w:name w:val="caption"/>
    <w:basedOn w:val="Normalny"/>
    <w:next w:val="Normalny"/>
    <w:qFormat/>
    <w:rsid w:val="00E3697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060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060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10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0608"/>
  </w:style>
  <w:style w:type="character" w:styleId="Odwoaniedokomentarza">
    <w:name w:val="annotation reference"/>
    <w:basedOn w:val="Domylnaczcionkaakapitu"/>
    <w:uiPriority w:val="99"/>
    <w:semiHidden/>
    <w:unhideWhenUsed/>
    <w:rsid w:val="00125F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5F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5F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F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5F85"/>
    <w:rPr>
      <w:b/>
      <w:bCs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75BB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D1F20"/>
    <w:pPr>
      <w:spacing w:after="0" w:line="240" w:lineRule="auto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C64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_chochol@pwm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olina_kasperkiewicz@pwm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78768-FDF5-4A5D-934E-F748EC27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2371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Dąbek</dc:creator>
  <cp:lastModifiedBy>Karolina Kasperkiewicz</cp:lastModifiedBy>
  <cp:revision>3</cp:revision>
  <dcterms:created xsi:type="dcterms:W3CDTF">2026-01-22T11:56:00Z</dcterms:created>
  <dcterms:modified xsi:type="dcterms:W3CDTF">2026-01-22T13:19:00Z</dcterms:modified>
</cp:coreProperties>
</file>